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岳阳市社会科学界联合会</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51304</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06</w:t>
      </w:r>
      <w:r>
        <w:rPr>
          <w:rFonts w:hint="eastAsia" w:eastAsia="仿宋_GB2312"/>
          <w:sz w:val="32"/>
        </w:rPr>
        <w:t>月</w:t>
      </w:r>
      <w:r>
        <w:rPr>
          <w:rFonts w:hint="eastAsia" w:eastAsia="仿宋_GB2312"/>
          <w:sz w:val="32"/>
          <w:lang w:val="en-US" w:eastAsia="zh-CN"/>
        </w:rPr>
        <w:t>30</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112"/>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郭小龙</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07308889305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主要为</w:t>
            </w:r>
            <w:r>
              <w:rPr>
                <w:rFonts w:hint="default" w:ascii="仿宋_GB2312" w:hAnsi="仿宋_GB2312" w:eastAsia="仿宋_GB2312" w:cs="仿宋_GB2312"/>
                <w:color w:val="000000"/>
                <w:sz w:val="24"/>
                <w:lang w:val="en-US" w:eastAsia="zh-CN"/>
              </w:rPr>
              <w:t>推崇理论创新、提供决策参考、普及社科知识、管理社会组织、</w:t>
            </w:r>
            <w:r>
              <w:rPr>
                <w:rFonts w:hint="eastAsia" w:ascii="仿宋_GB2312" w:hAnsi="仿宋_GB2312" w:eastAsia="仿宋_GB2312" w:cs="仿宋_GB2312"/>
                <w:color w:val="000000"/>
                <w:sz w:val="24"/>
                <w:lang w:val="en-US" w:eastAsia="zh-CN"/>
              </w:rPr>
              <w:t>推进智库建设、</w:t>
            </w:r>
            <w:r>
              <w:rPr>
                <w:rFonts w:hint="default" w:ascii="仿宋_GB2312" w:hAnsi="仿宋_GB2312" w:eastAsia="仿宋_GB2312" w:cs="仿宋_GB2312"/>
                <w:color w:val="000000"/>
                <w:sz w:val="24"/>
                <w:lang w:val="en-US" w:eastAsia="zh-CN"/>
              </w:rPr>
              <w:t>服务</w:t>
            </w:r>
            <w:r>
              <w:rPr>
                <w:rFonts w:hint="eastAsia" w:ascii="仿宋_GB2312" w:hAnsi="仿宋_GB2312" w:eastAsia="仿宋_GB2312" w:cs="仿宋_GB2312"/>
                <w:color w:val="000000"/>
                <w:sz w:val="24"/>
                <w:lang w:val="en-US" w:eastAsia="zh-CN"/>
              </w:rPr>
              <w:t>岳阳</w:t>
            </w:r>
            <w:r>
              <w:rPr>
                <w:rFonts w:hint="default" w:ascii="仿宋_GB2312" w:hAnsi="仿宋_GB2312" w:eastAsia="仿宋_GB2312" w:cs="仿宋_GB2312"/>
                <w:color w:val="000000"/>
                <w:sz w:val="24"/>
                <w:lang w:val="en-US" w:eastAsia="zh-CN"/>
              </w:rPr>
              <w:t>发展</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widowControl/>
              <w:numPr>
                <w:ilvl w:val="0"/>
                <w:numId w:val="0"/>
              </w:numPr>
              <w:jc w:val="left"/>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color w:val="auto"/>
                <w:sz w:val="21"/>
                <w:szCs w:val="21"/>
                <w:highlight w:val="none"/>
                <w:shd w:val="clear" w:color="auto" w:fill="auto"/>
                <w:lang w:val="en-US" w:eastAsia="zh-CN"/>
              </w:rPr>
              <w:t>1.团结、引领全市社科界以及各社科类社会组织同党中央在思想上、政治上、行动上保持高度一致，引领广大社科工作者听党话、跟党走。</w:t>
            </w:r>
          </w:p>
          <w:p>
            <w:pPr>
              <w:widowControl/>
              <w:numPr>
                <w:ilvl w:val="0"/>
                <w:numId w:val="0"/>
              </w:numPr>
              <w:jc w:val="left"/>
              <w:rPr>
                <w:rFonts w:hint="eastAsia" w:ascii="仿宋_GB2312" w:hAnsi="仿宋_GB2312" w:eastAsia="仿宋_GB2312" w:cs="仿宋_GB2312"/>
                <w:color w:val="auto"/>
                <w:kern w:val="0"/>
                <w:sz w:val="21"/>
                <w:szCs w:val="21"/>
                <w:highlight w:val="none"/>
                <w:shd w:val="clear" w:color="auto" w:fill="auto"/>
              </w:rPr>
            </w:pPr>
            <w:r>
              <w:rPr>
                <w:rFonts w:hint="eastAsia" w:ascii="仿宋_GB2312" w:hAnsi="仿宋_GB2312" w:eastAsia="仿宋_GB2312" w:cs="仿宋_GB2312"/>
                <w:color w:val="auto"/>
                <w:sz w:val="21"/>
                <w:szCs w:val="21"/>
                <w:highlight w:val="none"/>
                <w:shd w:val="clear" w:color="auto" w:fill="auto"/>
                <w:lang w:val="en-US" w:eastAsia="zh-CN"/>
              </w:rPr>
              <w:t>2.贯彻落实党和政府关于社科工作方针政策、重要决策部署，组织制定和实施全市社会科学发展规划，组织召开全市社会科学界联合会代表大会、全体委员会议；组织召开全市社科界的工作和学术研讨会议。</w:t>
            </w:r>
            <w:r>
              <w:rPr>
                <w:rFonts w:hint="eastAsia" w:ascii="仿宋_GB2312" w:hAnsi="仿宋_GB2312" w:eastAsia="仿宋_GB2312" w:cs="仿宋_GB2312"/>
                <w:color w:val="auto"/>
                <w:kern w:val="0"/>
                <w:sz w:val="21"/>
                <w:szCs w:val="21"/>
                <w:highlight w:val="none"/>
                <w:shd w:val="clear" w:color="auto" w:fill="auto"/>
              </w:rPr>
              <w:br w:type="textWrapping"/>
            </w:r>
            <w:r>
              <w:rPr>
                <w:rFonts w:hint="eastAsia" w:ascii="仿宋_GB2312" w:hAnsi="仿宋_GB2312" w:eastAsia="仿宋_GB2312" w:cs="仿宋_GB2312"/>
                <w:color w:val="auto"/>
                <w:kern w:val="0"/>
                <w:sz w:val="21"/>
                <w:szCs w:val="21"/>
                <w:highlight w:val="none"/>
                <w:shd w:val="clear" w:color="auto" w:fill="auto"/>
                <w:lang w:val="en-US" w:eastAsia="zh-CN"/>
              </w:rPr>
              <w:t>3.</w:t>
            </w:r>
            <w:r>
              <w:rPr>
                <w:rFonts w:hint="eastAsia" w:ascii="仿宋_GB2312" w:hAnsi="仿宋_GB2312" w:eastAsia="仿宋_GB2312" w:cs="仿宋_GB2312"/>
                <w:color w:val="auto"/>
                <w:sz w:val="21"/>
                <w:szCs w:val="21"/>
                <w:highlight w:val="none"/>
                <w:shd w:val="clear" w:color="auto" w:fill="auto"/>
                <w:lang w:val="en-US" w:eastAsia="zh-CN"/>
              </w:rPr>
              <w:t>领导和协调全市社科类社会组织的工作，负责全市社科类社会组织的组织管理和业务管理，负责全市社科类社会组织的党建工作和意识形态工作，指导全市各县市区社科联和高校、企业社科联的工作。</w:t>
            </w:r>
            <w:r>
              <w:rPr>
                <w:rFonts w:hint="eastAsia" w:ascii="仿宋_GB2312" w:hAnsi="仿宋_GB2312" w:eastAsia="仿宋_GB2312" w:cs="仿宋_GB2312"/>
                <w:color w:val="auto"/>
                <w:kern w:val="0"/>
                <w:sz w:val="21"/>
                <w:szCs w:val="21"/>
                <w:highlight w:val="none"/>
                <w:shd w:val="clear" w:color="auto" w:fill="auto"/>
              </w:rPr>
              <w:br w:type="textWrapping"/>
            </w:r>
            <w:r>
              <w:rPr>
                <w:rFonts w:hint="eastAsia" w:ascii="仿宋_GB2312" w:hAnsi="仿宋_GB2312" w:eastAsia="仿宋_GB2312" w:cs="仿宋_GB2312"/>
                <w:color w:val="auto"/>
                <w:kern w:val="0"/>
                <w:sz w:val="21"/>
                <w:szCs w:val="21"/>
                <w:highlight w:val="none"/>
                <w:shd w:val="clear" w:color="auto" w:fill="auto"/>
                <w:lang w:val="en-US" w:eastAsia="zh-CN"/>
              </w:rPr>
              <w:t>4.</w:t>
            </w:r>
            <w:r>
              <w:rPr>
                <w:rFonts w:hint="eastAsia" w:ascii="仿宋_GB2312" w:hAnsi="仿宋_GB2312" w:eastAsia="仿宋_GB2312" w:cs="仿宋_GB2312"/>
                <w:color w:val="auto"/>
                <w:sz w:val="21"/>
                <w:szCs w:val="21"/>
                <w:highlight w:val="none"/>
                <w:shd w:val="clear" w:color="auto" w:fill="auto"/>
                <w:lang w:val="en-US" w:eastAsia="zh-CN"/>
              </w:rPr>
              <w:t>组织和开展各类社会科学研究和学术活动，参与和组织中央、省、市级重大课题攻关，组织全市社科课题立项、评审工作，促进社会科学研究成果的转化，为党和政府提供决策参考咨询，为经济社会发展服务。</w:t>
            </w:r>
          </w:p>
          <w:p>
            <w:pPr>
              <w:widowControl/>
              <w:numPr>
                <w:ilvl w:val="0"/>
                <w:numId w:val="0"/>
              </w:numPr>
              <w:jc w:val="left"/>
              <w:rPr>
                <w:rFonts w:hint="eastAsia" w:ascii="仿宋_GB2312" w:hAnsi="仿宋_GB2312" w:eastAsia="仿宋_GB2312" w:cs="仿宋_GB2312"/>
                <w:color w:val="auto"/>
                <w:kern w:val="0"/>
                <w:sz w:val="21"/>
                <w:szCs w:val="21"/>
                <w:highlight w:val="none"/>
                <w:shd w:val="clear" w:color="auto" w:fill="auto"/>
                <w:lang w:val="en-US" w:eastAsia="zh-CN"/>
              </w:rPr>
            </w:pPr>
            <w:r>
              <w:rPr>
                <w:rFonts w:hint="eastAsia" w:ascii="仿宋_GB2312" w:hAnsi="仿宋_GB2312" w:eastAsia="仿宋_GB2312" w:cs="仿宋_GB2312"/>
                <w:color w:val="auto"/>
                <w:sz w:val="21"/>
                <w:szCs w:val="21"/>
                <w:highlight w:val="none"/>
                <w:shd w:val="clear" w:color="auto" w:fill="auto"/>
                <w:lang w:val="en-US" w:eastAsia="zh-CN"/>
              </w:rPr>
              <w:t>5.组织和推动中央、省、市重要政策理论、社会科学知识的宣传、普及和咨询服务，推广建设、考核评估、管理国家、省、市级社科普及基地，提升全社会人文科学素质。</w:t>
            </w:r>
          </w:p>
          <w:p>
            <w:pPr>
              <w:widowControl/>
              <w:numPr>
                <w:ilvl w:val="0"/>
                <w:numId w:val="0"/>
              </w:numPr>
              <w:jc w:val="left"/>
              <w:rPr>
                <w:rFonts w:hint="eastAsia" w:ascii="仿宋_GB2312" w:hAnsi="仿宋_GB2312" w:eastAsia="仿宋_GB2312" w:cs="仿宋_GB2312"/>
                <w:color w:val="auto"/>
                <w:kern w:val="0"/>
                <w:sz w:val="21"/>
                <w:szCs w:val="21"/>
                <w:highlight w:val="none"/>
                <w:shd w:val="clear" w:color="auto" w:fill="auto"/>
                <w:lang w:val="en-US" w:eastAsia="zh-CN"/>
              </w:rPr>
            </w:pPr>
            <w:r>
              <w:rPr>
                <w:rFonts w:hint="eastAsia" w:ascii="仿宋_GB2312" w:hAnsi="仿宋_GB2312" w:eastAsia="仿宋_GB2312" w:cs="仿宋_GB2312"/>
                <w:color w:val="auto"/>
                <w:sz w:val="21"/>
                <w:szCs w:val="21"/>
                <w:highlight w:val="none"/>
                <w:shd w:val="clear" w:color="auto" w:fill="auto"/>
                <w:lang w:val="en-US" w:eastAsia="zh-CN"/>
              </w:rPr>
              <w:t>6.组织和开展社会科学优秀成果评奖、社科应用研究成果转化评奖，优秀社会科学专家、优秀青年社会科学专家等优秀社会科学工作人才的评奖；负责岳阳智库建设、管理和服务工作，充分发挥智库专家思想库和智囊团的作用。</w:t>
            </w:r>
          </w:p>
          <w:p>
            <w:pPr>
              <w:widowControl/>
              <w:numPr>
                <w:ilvl w:val="0"/>
                <w:numId w:val="0"/>
              </w:numPr>
              <w:jc w:val="left"/>
              <w:rPr>
                <w:rFonts w:hint="eastAsia" w:ascii="仿宋_GB2312" w:hAnsi="仿宋_GB2312" w:eastAsia="仿宋_GB2312" w:cs="仿宋_GB2312"/>
                <w:color w:val="auto"/>
                <w:kern w:val="0"/>
                <w:sz w:val="21"/>
                <w:szCs w:val="21"/>
                <w:highlight w:val="none"/>
                <w:shd w:val="clear" w:color="auto" w:fill="auto"/>
                <w:lang w:val="en-US" w:eastAsia="zh-CN"/>
              </w:rPr>
            </w:pPr>
            <w:r>
              <w:rPr>
                <w:rFonts w:hint="eastAsia" w:ascii="仿宋_GB2312" w:hAnsi="仿宋_GB2312" w:eastAsia="仿宋_GB2312" w:cs="仿宋_GB2312"/>
                <w:color w:val="auto"/>
                <w:sz w:val="21"/>
                <w:szCs w:val="21"/>
                <w:highlight w:val="none"/>
                <w:shd w:val="clear" w:color="auto" w:fill="auto"/>
                <w:lang w:val="en-US" w:eastAsia="zh-CN"/>
              </w:rPr>
              <w:t>7.组织和推动社会科学界和自然科学界之间的联系和学术交流协作攻关。</w:t>
            </w:r>
          </w:p>
          <w:p>
            <w:pPr>
              <w:widowControl/>
              <w:numPr>
                <w:ilvl w:val="0"/>
                <w:numId w:val="0"/>
              </w:numPr>
              <w:jc w:val="left"/>
              <w:rPr>
                <w:rFonts w:ascii="仿宋_GB2312" w:hAnsi="仿宋_GB2312" w:eastAsia="仿宋_GB2312" w:cs="仿宋_GB2312"/>
                <w:color w:val="FF0000"/>
                <w:sz w:val="24"/>
                <w:highlight w:val="yellow"/>
              </w:rPr>
            </w:pPr>
            <w:r>
              <w:rPr>
                <w:rFonts w:hint="eastAsia" w:ascii="仿宋_GB2312" w:hAnsi="仿宋_GB2312" w:eastAsia="仿宋_GB2312" w:cs="仿宋_GB2312"/>
                <w:color w:val="auto"/>
                <w:sz w:val="21"/>
                <w:szCs w:val="21"/>
                <w:highlight w:val="none"/>
                <w:shd w:val="clear" w:color="auto" w:fill="auto"/>
                <w:lang w:val="en-US" w:eastAsia="zh-CN"/>
              </w:rPr>
              <w:t>8.协助有关部门加强社会科学队伍建设，关心和维护社会科学工作者的合法权益，及时反映他们的意见和要求。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3"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widowControl/>
              <w:numPr>
                <w:ilvl w:val="0"/>
                <w:numId w:val="0"/>
              </w:numPr>
              <w:jc w:val="left"/>
              <w:rPr>
                <w:rFonts w:hint="eastAsia" w:ascii="仿宋_GB2312" w:hAnsi="仿宋_GB2312" w:eastAsia="仿宋_GB2312" w:cs="仿宋_GB2312"/>
                <w:color w:val="auto"/>
                <w:kern w:val="0"/>
                <w:sz w:val="21"/>
                <w:szCs w:val="21"/>
                <w:highlight w:val="none"/>
                <w:shd w:val="clear" w:color="auto" w:fill="auto"/>
                <w:lang w:val="en-US" w:eastAsia="zh-CN"/>
              </w:rPr>
            </w:pPr>
            <w:r>
              <w:rPr>
                <w:rFonts w:hint="eastAsia" w:ascii="仿宋_GB2312" w:hAnsi="仿宋_GB2312" w:eastAsia="仿宋_GB2312" w:cs="仿宋_GB2312"/>
                <w:color w:val="auto"/>
                <w:kern w:val="0"/>
                <w:sz w:val="21"/>
                <w:szCs w:val="21"/>
                <w:highlight w:val="none"/>
                <w:shd w:val="clear" w:color="auto" w:fill="auto"/>
                <w:lang w:val="en-US" w:eastAsia="zh-CN"/>
              </w:rPr>
              <w:t>1.部门整体支出控制在预算范围内；</w:t>
            </w:r>
          </w:p>
          <w:p>
            <w:pPr>
              <w:widowControl/>
              <w:numPr>
                <w:ilvl w:val="0"/>
                <w:numId w:val="0"/>
              </w:numPr>
              <w:jc w:val="left"/>
              <w:rPr>
                <w:rFonts w:hint="default" w:ascii="仿宋_GB2312" w:hAnsi="仿宋_GB2312" w:eastAsia="仿宋_GB2312" w:cs="仿宋_GB2312"/>
                <w:color w:val="auto"/>
                <w:kern w:val="0"/>
                <w:sz w:val="21"/>
                <w:szCs w:val="21"/>
                <w:highlight w:val="none"/>
                <w:shd w:val="clear" w:color="auto" w:fill="auto"/>
                <w:lang w:val="en-US" w:eastAsia="zh-CN"/>
              </w:rPr>
            </w:pPr>
            <w:r>
              <w:rPr>
                <w:rFonts w:hint="eastAsia" w:ascii="仿宋_GB2312" w:hAnsi="仿宋_GB2312" w:eastAsia="仿宋_GB2312" w:cs="仿宋_GB2312"/>
                <w:color w:val="auto"/>
                <w:kern w:val="0"/>
                <w:sz w:val="21"/>
                <w:szCs w:val="21"/>
                <w:highlight w:val="none"/>
                <w:shd w:val="clear" w:color="auto" w:fill="auto"/>
                <w:lang w:val="en-US" w:eastAsia="zh-CN"/>
              </w:rPr>
              <w:t>2.部门年度整体绩效目标完成；</w:t>
            </w:r>
          </w:p>
          <w:p>
            <w:pPr>
              <w:widowControl/>
              <w:numPr>
                <w:ilvl w:val="0"/>
                <w:numId w:val="0"/>
              </w:numPr>
              <w:jc w:val="left"/>
              <w:rPr>
                <w:rFonts w:hint="default" w:ascii="仿宋_GB2312" w:hAnsi="仿宋_GB2312" w:eastAsia="仿宋_GB2312" w:cs="仿宋_GB2312"/>
                <w:color w:val="FF0000"/>
                <w:sz w:val="24"/>
                <w:highlight w:val="yellow"/>
                <w:lang w:val="en-US" w:eastAsia="zh-CN"/>
              </w:rPr>
            </w:pPr>
            <w:r>
              <w:rPr>
                <w:rFonts w:hint="eastAsia" w:ascii="仿宋_GB2312" w:hAnsi="仿宋_GB2312" w:eastAsia="仿宋_GB2312" w:cs="仿宋_GB2312"/>
                <w:color w:val="auto"/>
                <w:kern w:val="0"/>
                <w:sz w:val="21"/>
                <w:szCs w:val="21"/>
                <w:highlight w:val="none"/>
                <w:shd w:val="clear" w:color="auto" w:fill="auto"/>
                <w:lang w:val="en-US" w:eastAsia="zh-CN"/>
              </w:rPr>
              <w:t>3.社会效益为优。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任弼时纪念馆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381.44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24.09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331.95</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516"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29"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w:t>
            </w:r>
          </w:p>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516"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9"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367.12</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367.12</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159.98</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207.14</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516"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9"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516"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0.15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3.44</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53.26</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53.26</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eastAsia="仿宋_GB2312"/>
                <w:kern w:val="0"/>
                <w:sz w:val="24"/>
              </w:rPr>
              <w:t>1.</w:t>
            </w:r>
            <w:r>
              <w:rPr>
                <w:rFonts w:hint="eastAsia" w:eastAsia="仿宋_GB2312"/>
                <w:kern w:val="0"/>
                <w:sz w:val="24"/>
                <w:lang w:eastAsia="zh-CN"/>
              </w:rPr>
              <w:t>组织好年度社科普及活动周系列活动</w:t>
            </w:r>
            <w:r>
              <w:rPr>
                <w:rFonts w:eastAsia="仿宋_GB2312"/>
                <w:kern w:val="0"/>
                <w:sz w:val="24"/>
              </w:rPr>
              <w:br w:type="textWrapping"/>
            </w:r>
            <w:r>
              <w:rPr>
                <w:rFonts w:eastAsia="仿宋_GB2312"/>
                <w:kern w:val="0"/>
                <w:sz w:val="24"/>
              </w:rPr>
              <w:t>2.</w:t>
            </w:r>
            <w:r>
              <w:rPr>
                <w:rFonts w:hint="eastAsia" w:eastAsia="仿宋_GB2312"/>
                <w:kern w:val="0"/>
                <w:sz w:val="24"/>
                <w:lang w:eastAsia="zh-CN"/>
              </w:rPr>
              <w:t>做好年度科普基地评选、评优工作</w:t>
            </w:r>
            <w:r>
              <w:rPr>
                <w:rFonts w:eastAsia="仿宋_GB2312"/>
                <w:kern w:val="0"/>
                <w:sz w:val="24"/>
              </w:rPr>
              <w:br w:type="textWrapping"/>
            </w:r>
            <w:r>
              <w:rPr>
                <w:rFonts w:eastAsia="仿宋_GB2312"/>
                <w:kern w:val="0"/>
                <w:sz w:val="24"/>
              </w:rPr>
              <w:t>3.</w:t>
            </w:r>
            <w:r>
              <w:rPr>
                <w:rFonts w:hint="eastAsia" w:eastAsia="仿宋_GB2312"/>
                <w:kern w:val="0"/>
                <w:sz w:val="24"/>
                <w:lang w:eastAsia="zh-CN"/>
              </w:rPr>
              <w:t>做好社会组织年度管理工作</w:t>
            </w:r>
            <w:r>
              <w:rPr>
                <w:rFonts w:eastAsia="仿宋_GB2312"/>
                <w:kern w:val="0"/>
                <w:sz w:val="24"/>
              </w:rPr>
              <w:br w:type="textWrapping"/>
            </w:r>
            <w:r>
              <w:rPr>
                <w:rFonts w:hint="eastAsia" w:eastAsia="仿宋_GB2312"/>
                <w:kern w:val="0"/>
                <w:sz w:val="24"/>
                <w:lang w:val="en-US" w:eastAsia="zh-CN"/>
              </w:rPr>
              <w:t>4做好社科普及读物出版、资助工作</w:t>
            </w: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 w:val="24"/>
              </w:rPr>
            </w:pPr>
            <w:r>
              <w:rPr>
                <w:rFonts w:eastAsia="仿宋_GB2312"/>
                <w:kern w:val="0"/>
                <w:sz w:val="24"/>
              </w:rPr>
              <w:t>1.</w:t>
            </w:r>
            <w:r>
              <w:rPr>
                <w:rFonts w:hint="eastAsia" w:eastAsia="仿宋_GB2312"/>
                <w:kern w:val="0"/>
                <w:sz w:val="24"/>
                <w:lang w:val="en-US" w:eastAsia="zh-CN"/>
              </w:rPr>
              <w:t>完成</w:t>
            </w:r>
            <w:r>
              <w:rPr>
                <w:rFonts w:hint="eastAsia" w:eastAsia="仿宋_GB2312"/>
                <w:kern w:val="0"/>
                <w:sz w:val="24"/>
                <w:lang w:eastAsia="zh-CN"/>
              </w:rPr>
              <w:t>年度社科普及活动周系列活动</w:t>
            </w:r>
            <w:r>
              <w:rPr>
                <w:rFonts w:eastAsia="仿宋_GB2312"/>
                <w:kern w:val="0"/>
                <w:sz w:val="24"/>
              </w:rPr>
              <w:br w:type="textWrapping"/>
            </w:r>
            <w:r>
              <w:rPr>
                <w:rFonts w:eastAsia="仿宋_GB2312"/>
                <w:kern w:val="0"/>
                <w:sz w:val="24"/>
              </w:rPr>
              <w:t>2.</w:t>
            </w:r>
            <w:r>
              <w:rPr>
                <w:rFonts w:hint="eastAsia" w:eastAsia="仿宋_GB2312"/>
                <w:kern w:val="0"/>
                <w:sz w:val="24"/>
                <w:lang w:val="en-US" w:eastAsia="zh-CN"/>
              </w:rPr>
              <w:t>完成</w:t>
            </w:r>
            <w:r>
              <w:rPr>
                <w:rFonts w:hint="eastAsia" w:eastAsia="仿宋_GB2312"/>
                <w:kern w:val="0"/>
                <w:sz w:val="24"/>
                <w:lang w:eastAsia="zh-CN"/>
              </w:rPr>
              <w:t>年度科普基地评选、评优工作</w:t>
            </w:r>
            <w:r>
              <w:rPr>
                <w:rFonts w:eastAsia="仿宋_GB2312"/>
                <w:kern w:val="0"/>
                <w:sz w:val="24"/>
              </w:rPr>
              <w:br w:type="textWrapping"/>
            </w:r>
            <w:r>
              <w:rPr>
                <w:rFonts w:eastAsia="仿宋_GB2312"/>
                <w:kern w:val="0"/>
                <w:sz w:val="24"/>
              </w:rPr>
              <w:t>3.</w:t>
            </w:r>
            <w:r>
              <w:rPr>
                <w:rFonts w:hint="eastAsia" w:eastAsia="仿宋_GB2312"/>
                <w:kern w:val="0"/>
                <w:sz w:val="24"/>
                <w:lang w:val="en-US" w:eastAsia="zh-CN"/>
              </w:rPr>
              <w:t>完成</w:t>
            </w:r>
            <w:r>
              <w:rPr>
                <w:rFonts w:hint="eastAsia" w:eastAsia="仿宋_GB2312"/>
                <w:kern w:val="0"/>
                <w:sz w:val="24"/>
                <w:lang w:eastAsia="zh-CN"/>
              </w:rPr>
              <w:t>社会组织年度管理工作</w:t>
            </w:r>
            <w:r>
              <w:rPr>
                <w:rFonts w:eastAsia="仿宋_GB2312"/>
                <w:kern w:val="0"/>
                <w:sz w:val="24"/>
              </w:rPr>
              <w:br w:type="textWrapping"/>
            </w:r>
            <w:r>
              <w:rPr>
                <w:rFonts w:hint="eastAsia" w:eastAsia="仿宋_GB2312"/>
                <w:kern w:val="0"/>
                <w:sz w:val="24"/>
                <w:lang w:val="en-US" w:eastAsia="zh-CN"/>
              </w:rPr>
              <w:t>4完成社科普及读物出版、资助工作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指标1：</w:t>
            </w:r>
            <w:r>
              <w:rPr>
                <w:rFonts w:hint="eastAsia" w:eastAsia="仿宋_GB2312"/>
                <w:kern w:val="0"/>
                <w:sz w:val="21"/>
                <w:szCs w:val="21"/>
                <w:lang w:val="en-US" w:eastAsia="zh-CN"/>
              </w:rPr>
              <w:t>获市级</w:t>
            </w:r>
            <w:r>
              <w:rPr>
                <w:rFonts w:hint="eastAsia" w:eastAsia="仿宋_GB2312"/>
                <w:kern w:val="0"/>
                <w:sz w:val="21"/>
                <w:szCs w:val="21"/>
                <w:lang w:eastAsia="zh-CN"/>
              </w:rPr>
              <w:t>荣誉</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eastAsia="仿宋_GB2312"/>
                <w:kern w:val="0"/>
                <w:sz w:val="21"/>
                <w:szCs w:val="21"/>
                <w:lang w:val="en-US" w:eastAsia="zh-CN"/>
              </w:rPr>
              <w:t>创建省级社科普及基地数量</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eastAsia="仿宋_GB2312"/>
                <w:kern w:val="0"/>
                <w:sz w:val="21"/>
                <w:szCs w:val="21"/>
                <w:lang w:val="en-US" w:eastAsia="zh-CN"/>
              </w:rPr>
              <w:t>社会组织发展会员数量</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w:t>
            </w:r>
            <w:r>
              <w:rPr>
                <w:rFonts w:hint="eastAsia" w:eastAsia="仿宋_GB2312"/>
                <w:kern w:val="0"/>
                <w:sz w:val="21"/>
                <w:szCs w:val="21"/>
                <w:lang w:val="en-US" w:eastAsia="zh-CN"/>
              </w:rPr>
              <w:t>社会组织举办活动数量</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widowControl/>
              <w:numPr>
                <w:ilvl w:val="0"/>
                <w:numId w:val="0"/>
              </w:num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eastAsia="仿宋_GB2312"/>
                <w:kern w:val="0"/>
                <w:sz w:val="21"/>
                <w:szCs w:val="21"/>
                <w:lang w:eastAsia="zh-CN"/>
              </w:rPr>
              <w:t>社会组织按时年检率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eastAsia="仿宋_GB2312"/>
                <w:kern w:val="0"/>
                <w:sz w:val="21"/>
                <w:szCs w:val="21"/>
                <w:lang w:val="en-US" w:eastAsia="zh-CN"/>
              </w:rPr>
              <w:t>社会组织按时换届率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开展了</w:t>
            </w:r>
            <w:r>
              <w:rPr>
                <w:rFonts w:hint="eastAsia" w:ascii="仿宋_GB2312" w:hAnsi="仿宋_GB2312" w:eastAsia="仿宋_GB2312" w:cs="仿宋_GB2312"/>
                <w:color w:val="000000"/>
                <w:sz w:val="24"/>
                <w:lang w:val="en-US" w:eastAsia="zh-CN"/>
              </w:rPr>
              <w:t>多场主题教育活动</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取得了良好的社会效益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widowControl/>
              <w:numPr>
                <w:ilvl w:val="0"/>
                <w:numId w:val="0"/>
              </w:numPr>
              <w:ind w:left="0" w:leftChars="0" w:firstLine="0" w:firstLineChars="0"/>
              <w:jc w:val="left"/>
              <w:rPr>
                <w:rFonts w:hint="eastAsia" w:eastAsia="仿宋_GB2312"/>
                <w:kern w:val="0"/>
                <w:sz w:val="21"/>
                <w:szCs w:val="21"/>
                <w:lang w:val="en-US" w:eastAsia="zh-CN"/>
              </w:rPr>
            </w:pPr>
            <w:r>
              <w:rPr>
                <w:rFonts w:hint="eastAsia" w:eastAsia="仿宋_GB2312"/>
                <w:kern w:val="0"/>
                <w:sz w:val="21"/>
                <w:szCs w:val="21"/>
                <w:lang w:val="en-US" w:eastAsia="zh-CN"/>
              </w:rPr>
              <w:t>1.高校、科研机构满意度</w:t>
            </w:r>
          </w:p>
          <w:p>
            <w:pPr>
              <w:widowControl/>
              <w:numPr>
                <w:ilvl w:val="0"/>
                <w:numId w:val="0"/>
              </w:numPr>
              <w:ind w:left="0" w:leftChars="0" w:firstLine="0" w:firstLineChars="0"/>
              <w:jc w:val="left"/>
              <w:rPr>
                <w:rFonts w:hint="eastAsia" w:eastAsia="仿宋_GB2312"/>
                <w:kern w:val="0"/>
                <w:sz w:val="21"/>
                <w:szCs w:val="21"/>
                <w:lang w:val="en-US" w:eastAsia="zh-CN"/>
              </w:rPr>
            </w:pPr>
            <w:r>
              <w:rPr>
                <w:rFonts w:hint="eastAsia" w:eastAsia="仿宋_GB2312"/>
                <w:kern w:val="0"/>
                <w:sz w:val="21"/>
                <w:szCs w:val="21"/>
                <w:lang w:val="en-US" w:eastAsia="zh-CN"/>
              </w:rPr>
              <w:t>2.社科专家满意度</w:t>
            </w:r>
          </w:p>
          <w:p>
            <w:pPr>
              <w:widowControl/>
              <w:numPr>
                <w:ilvl w:val="0"/>
                <w:numId w:val="0"/>
              </w:numPr>
              <w:ind w:left="0" w:leftChars="0" w:firstLine="0" w:firstLineChars="0"/>
              <w:jc w:val="left"/>
              <w:rPr>
                <w:rFonts w:hint="eastAsia" w:eastAsia="仿宋_GB2312"/>
                <w:kern w:val="0"/>
                <w:sz w:val="21"/>
                <w:szCs w:val="21"/>
                <w:lang w:val="en-US" w:eastAsia="zh-CN"/>
              </w:rPr>
            </w:pPr>
            <w:r>
              <w:rPr>
                <w:rFonts w:hint="eastAsia" w:eastAsia="仿宋_GB2312"/>
                <w:kern w:val="0"/>
                <w:sz w:val="21"/>
                <w:szCs w:val="21"/>
                <w:lang w:val="en-US" w:eastAsia="zh-CN"/>
              </w:rPr>
              <w:t>3.社会组织满意度</w:t>
            </w:r>
          </w:p>
          <w:p>
            <w:pPr>
              <w:widowControl/>
              <w:numPr>
                <w:ilvl w:val="0"/>
                <w:numId w:val="0"/>
              </w:numPr>
              <w:ind w:left="0" w:leftChars="0" w:firstLine="0" w:firstLineChars="0"/>
              <w:jc w:val="left"/>
              <w:rPr>
                <w:rFonts w:hint="eastAsia" w:ascii="仿宋_GB2312" w:hAnsi="仿宋_GB2312" w:eastAsia="仿宋_GB2312" w:cs="仿宋_GB2312"/>
                <w:color w:val="000000"/>
                <w:kern w:val="2"/>
                <w:sz w:val="24"/>
                <w:szCs w:val="24"/>
                <w:lang w:val="en-US" w:eastAsia="zh-CN" w:bidi="ar-SA"/>
              </w:rPr>
            </w:pPr>
            <w:r>
              <w:rPr>
                <w:rFonts w:hint="eastAsia" w:eastAsia="仿宋_GB2312"/>
                <w:kern w:val="0"/>
                <w:sz w:val="21"/>
                <w:szCs w:val="21"/>
                <w:lang w:val="en-US" w:eastAsia="zh-CN"/>
              </w:rPr>
              <w:t>4.社科普及基地满意度</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罗伟军</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办公室主任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郭小龙</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会计</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p>
      <w:pPr>
        <w:rPr>
          <w:rFonts w:hint="eastAsia" w:eastAsia="仿宋_GB2312" w:cs="仿宋_GB2312"/>
          <w:bCs/>
          <w:sz w:val="28"/>
          <w:szCs w:val="28"/>
        </w:rPr>
      </w:pPr>
    </w:p>
    <w:p>
      <w:pPr>
        <w:rPr>
          <w:rFonts w:hint="eastAsia" w:eastAsia="仿宋_GB2312" w:cs="仿宋_GB2312"/>
          <w:bCs/>
          <w:sz w:val="28"/>
          <w:szCs w:val="28"/>
        </w:rPr>
      </w:pPr>
    </w:p>
    <w:p>
      <w:pPr>
        <w:rPr>
          <w:rFonts w:hint="eastAsia" w:eastAsia="仿宋_GB2312" w:cs="仿宋_GB2312"/>
          <w:bCs/>
          <w:sz w:val="28"/>
          <w:szCs w:val="28"/>
        </w:rPr>
      </w:pPr>
    </w:p>
    <w:p>
      <w:pPr>
        <w:rPr>
          <w:rFonts w:hint="eastAsia" w:eastAsia="仿宋_GB2312" w:cs="仿宋_GB2312"/>
          <w:bCs/>
          <w:sz w:val="28"/>
          <w:szCs w:val="28"/>
        </w:rPr>
      </w:pPr>
    </w:p>
    <w:p>
      <w:pPr>
        <w:rPr>
          <w:rFonts w:hint="eastAsia" w:eastAsia="仿宋_GB2312" w:cs="仿宋_GB2312"/>
          <w:bCs/>
          <w:sz w:val="28"/>
          <w:szCs w:val="28"/>
        </w:rPr>
      </w:pPr>
    </w:p>
    <w:p>
      <w:pPr>
        <w:rPr>
          <w:rFonts w:hint="eastAsia" w:eastAsia="仿宋_GB2312" w:cs="仿宋_GB2312"/>
          <w:bCs/>
          <w:sz w:val="28"/>
          <w:szCs w:val="28"/>
        </w:rPr>
      </w:pPr>
    </w:p>
    <w:p>
      <w:pPr>
        <w:rPr>
          <w:rFonts w:hint="eastAsia" w:eastAsia="仿宋_GB2312" w:cs="仿宋_GB2312"/>
          <w:bCs/>
          <w:sz w:val="28"/>
          <w:szCs w:val="28"/>
        </w:rPr>
      </w:pPr>
    </w:p>
    <w:p>
      <w:pPr>
        <w:rPr>
          <w:rFonts w:hint="eastAsia"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岳阳市2021年岳阳市社会科学界联合会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整体支出绩效评价报告</w:t>
      </w:r>
    </w:p>
    <w:p>
      <w:pPr>
        <w:rPr>
          <w:rFonts w:hint="eastAsia" w:ascii="仿宋" w:hAnsi="仿宋" w:eastAsia="仿宋" w:cs="仿宋"/>
          <w:bCs/>
          <w:sz w:val="32"/>
          <w:szCs w:val="32"/>
          <w:lang w:val="en-US" w:eastAsia="zh-CN"/>
        </w:rPr>
      </w:pPr>
    </w:p>
    <w:p>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根据《岳阳市财政局关于落实2021年度财政支出绩效自评及绩效监控工作的通知》（岳财预[2021]86号）文件要求，针对岳阳市社会科学界联合会2021年度整体支出开展绩效自评，现将情况汇报如下：</w:t>
      </w:r>
    </w:p>
    <w:p>
      <w:pPr>
        <w:numPr>
          <w:ilvl w:val="0"/>
          <w:numId w:val="0"/>
        </w:num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一、基本情况</w:t>
      </w:r>
    </w:p>
    <w:p>
      <w:pPr>
        <w:numPr>
          <w:ilvl w:val="0"/>
          <w:numId w:val="0"/>
        </w:numPr>
        <w:ind w:firstLine="640" w:firstLineChars="200"/>
        <w:rPr>
          <w:rFonts w:hint="eastAsia" w:ascii="仿宋" w:hAnsi="仿宋" w:eastAsia="仿宋" w:cs="仿宋"/>
          <w:bCs/>
          <w:sz w:val="32"/>
          <w:szCs w:val="32"/>
          <w:lang w:val="en-US" w:eastAsia="zh-CN"/>
        </w:rPr>
      </w:pPr>
      <w:r>
        <w:rPr>
          <w:rFonts w:hint="eastAsia" w:ascii="楷体" w:hAnsi="楷体" w:eastAsia="楷体" w:cs="楷体"/>
          <w:bCs/>
          <w:sz w:val="32"/>
          <w:szCs w:val="32"/>
          <w:lang w:val="en-US" w:eastAsia="zh-CN"/>
        </w:rPr>
        <w:t>（一） 单位基本概况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bCs/>
          <w:sz w:val="32"/>
          <w:szCs w:val="32"/>
          <w:lang w:val="en-US" w:eastAsia="zh-CN"/>
        </w:rPr>
        <w:t>岳阳市社会科学界联</w:t>
      </w:r>
      <w:r>
        <w:rPr>
          <w:rFonts w:hint="eastAsia" w:ascii="仿宋_GB2312" w:hAnsi="仿宋_GB2312" w:eastAsia="仿宋_GB2312" w:cs="仿宋_GB2312"/>
          <w:sz w:val="32"/>
          <w:szCs w:val="32"/>
        </w:rPr>
        <w:t>内设科室有2个，全部纳入202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年部门预算编制范围。内设科室分别是：办公室（科研组织科）、学会科。</w:t>
      </w:r>
    </w:p>
    <w:p>
      <w:pPr>
        <w:numPr>
          <w:ilvl w:val="0"/>
          <w:numId w:val="0"/>
        </w:numPr>
        <w:ind w:leftChars="0"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（二）单位主要职能</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主要为</w:t>
      </w:r>
      <w:r>
        <w:rPr>
          <w:rFonts w:hint="default" w:ascii="仿宋" w:hAnsi="仿宋" w:eastAsia="仿宋" w:cs="仿宋"/>
          <w:bCs/>
          <w:sz w:val="32"/>
          <w:szCs w:val="32"/>
          <w:lang w:val="en-US" w:eastAsia="zh-CN"/>
        </w:rPr>
        <w:t>推崇理论创新、提供决策参考、普及社科知识、管理社会组织、</w:t>
      </w:r>
      <w:r>
        <w:rPr>
          <w:rFonts w:hint="eastAsia" w:ascii="仿宋" w:hAnsi="仿宋" w:eastAsia="仿宋" w:cs="仿宋"/>
          <w:bCs/>
          <w:sz w:val="32"/>
          <w:szCs w:val="32"/>
          <w:lang w:val="en-US" w:eastAsia="zh-CN"/>
        </w:rPr>
        <w:t>推进智库建设、</w:t>
      </w:r>
      <w:r>
        <w:rPr>
          <w:rFonts w:hint="default" w:ascii="仿宋" w:hAnsi="仿宋" w:eastAsia="仿宋" w:cs="仿宋"/>
          <w:bCs/>
          <w:sz w:val="32"/>
          <w:szCs w:val="32"/>
          <w:lang w:val="en-US" w:eastAsia="zh-CN"/>
        </w:rPr>
        <w:t>服务</w:t>
      </w:r>
      <w:r>
        <w:rPr>
          <w:rFonts w:hint="eastAsia" w:ascii="仿宋" w:hAnsi="仿宋" w:eastAsia="仿宋" w:cs="仿宋"/>
          <w:bCs/>
          <w:sz w:val="32"/>
          <w:szCs w:val="32"/>
          <w:lang w:val="en-US" w:eastAsia="zh-CN"/>
        </w:rPr>
        <w:t>岳阳</w:t>
      </w:r>
      <w:r>
        <w:rPr>
          <w:rFonts w:hint="default" w:ascii="仿宋" w:hAnsi="仿宋" w:eastAsia="仿宋" w:cs="仿宋"/>
          <w:bCs/>
          <w:sz w:val="32"/>
          <w:szCs w:val="32"/>
          <w:lang w:val="en-US" w:eastAsia="zh-CN"/>
        </w:rPr>
        <w:t>发展</w:t>
      </w:r>
      <w:r>
        <w:rPr>
          <w:rFonts w:hint="eastAsia" w:ascii="仿宋" w:hAnsi="仿宋" w:eastAsia="仿宋" w:cs="仿宋"/>
          <w:bCs/>
          <w:sz w:val="32"/>
          <w:szCs w:val="32"/>
          <w:lang w:val="en-US" w:eastAsia="zh-CN"/>
        </w:rPr>
        <w:t>。</w:t>
      </w:r>
    </w:p>
    <w:p>
      <w:pPr>
        <w:numPr>
          <w:ilvl w:val="0"/>
          <w:numId w:val="0"/>
        </w:numPr>
        <w:ind w:leftChars="0"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（三）本年度重点工作</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1.团结、引领全市社科界以及各社科类社会组织同党中央在思想上、政治上、行动上保持高度一致，引领广大社科工作者听党话、跟党走。</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2.贯彻落实党和政府关于社科工作方针政策、重要决策部署，组织制定和实施全市社会科学发展规划，组织召开全市社会科学界联合会代表大会、全体委员会议；组织召开全市社科界的工作和学术研讨会议。</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3.领导和协调全市社科类社会组织的工作，负责全市社科类社会组织的组织管理和业务管理，负责全市社科类社会组织的党建工作和意识形态工作，指导全市各县市区社科联和高校、企业社科联的工作。</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4.组织和开展各类社会科学研究和学术活动，参与和组织中央、省、市级重大课题攻关，组织全市社科课题立项、评审工作，促进社会科学研究成果的转化，为党和政府提供决策参考咨询，为经济社会发展服务。</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5.组织和推动中央、省、市重要政策理论、社会科学知识的宣传、普及和咨询服务，推广建设、考核评估、管理国家、省、市级社科普及基地，提升全社会人文科学素质。</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组织和开展社会科学优秀成果评奖、社科应用研究成果转化评奖，优秀社会科学专家、优秀青年社会科学专家等优秀社会科学工作人才的评奖；负责岳阳智库建设、管理和服务工作，充分发挥智库专家思想库和智囊团的作用。</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7.组织和推动社会科学界和自然科学界之间的联系和学术交流协作攻关。</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8.协助有关部门加强社会科学队伍建设，关心和维护社会科学工作者的合法权益，及时反映他们的意见和要求。</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9.承办市委、市政府和上级部门交办的其他事项。</w:t>
      </w:r>
    </w:p>
    <w:p>
      <w:pPr>
        <w:numPr>
          <w:ilvl w:val="0"/>
          <w:numId w:val="0"/>
        </w:numPr>
        <w:ind w:leftChars="0" w:firstLine="640" w:firstLineChars="200"/>
        <w:rPr>
          <w:rFonts w:hint="eastAsia" w:ascii="黑体" w:hAnsi="黑体" w:eastAsia="黑体" w:cs="黑体"/>
          <w:bCs/>
          <w:sz w:val="32"/>
          <w:szCs w:val="32"/>
          <w:lang w:val="en-US" w:eastAsia="zh-CN"/>
        </w:rPr>
      </w:pPr>
    </w:p>
    <w:p>
      <w:pPr>
        <w:numPr>
          <w:ilvl w:val="0"/>
          <w:numId w:val="0"/>
        </w:numPr>
        <w:ind w:leftChars="0"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二、单位整体收支情况</w:t>
      </w:r>
    </w:p>
    <w:p>
      <w:pPr>
        <w:numPr>
          <w:ilvl w:val="0"/>
          <w:numId w:val="0"/>
        </w:numPr>
        <w:ind w:leftChars="0"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1、单位整体收支情况：</w:t>
      </w:r>
    </w:p>
    <w:p>
      <w:pPr>
        <w:numPr>
          <w:ilvl w:val="0"/>
          <w:numId w:val="0"/>
        </w:numPr>
        <w:ind w:leftChars="0"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（1）收入情况：上年结转24.09万元。本年收入357.35万元。其中财政拨款收入331.95万元，其他收入25.40万元。  </w:t>
      </w:r>
    </w:p>
    <w:p>
      <w:pPr>
        <w:numPr>
          <w:ilvl w:val="0"/>
          <w:numId w:val="0"/>
        </w:numPr>
        <w:ind w:leftChars="0"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（2）支出情况：全年支出367.12万元，包括工资福利支出120.64万元，商品和服务支出205.95万元，对个人和家庭的补助支出39.34万元，其他资本性支出1.19万元,本年结余14.32万元。</w:t>
      </w:r>
    </w:p>
    <w:p>
      <w:pPr>
        <w:numPr>
          <w:ilvl w:val="0"/>
          <w:numId w:val="0"/>
        </w:numPr>
        <w:ind w:leftChars="0" w:firstLine="640" w:firstLineChars="200"/>
        <w:rPr>
          <w:rFonts w:hint="eastAsia" w:ascii="仿宋" w:hAnsi="仿宋" w:eastAsia="仿宋" w:cs="仿宋"/>
          <w:bCs/>
          <w:sz w:val="32"/>
          <w:szCs w:val="32"/>
          <w:lang w:val="en-US" w:eastAsia="zh-CN"/>
        </w:rPr>
      </w:pPr>
      <w:r>
        <w:rPr>
          <w:rFonts w:hint="eastAsia" w:ascii="楷体" w:hAnsi="楷体" w:eastAsia="楷体" w:cs="楷体"/>
          <w:bCs/>
          <w:sz w:val="32"/>
          <w:szCs w:val="32"/>
          <w:lang w:val="en-US" w:eastAsia="zh-CN"/>
        </w:rPr>
        <w:t>2、三公经费支出情况：</w:t>
      </w:r>
      <w:r>
        <w:rPr>
          <w:rFonts w:hint="eastAsia" w:ascii="仿宋" w:hAnsi="仿宋" w:eastAsia="仿宋" w:cs="仿宋"/>
          <w:bCs/>
          <w:sz w:val="32"/>
          <w:szCs w:val="32"/>
          <w:lang w:val="en-US" w:eastAsia="zh-CN"/>
        </w:rPr>
        <w:t>2021年部门预算安排三公经费4.5万元，实际支出3.59万元。其中公务接待0.15万元，公务车运行维护费3.44万元。公务接待费用同比去年下降。</w:t>
      </w:r>
    </w:p>
    <w:p>
      <w:pPr>
        <w:numPr>
          <w:ilvl w:val="0"/>
          <w:numId w:val="0"/>
        </w:numPr>
        <w:ind w:leftChars="0"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三、部门（单位）整体支出绩效情况</w:t>
      </w:r>
    </w:p>
    <w:p>
      <w:pPr>
        <w:pStyle w:val="4"/>
        <w:keepNext w:val="0"/>
        <w:keepLines w:val="0"/>
        <w:widowControl/>
        <w:suppressLineNumbers w:val="0"/>
        <w:spacing w:before="0" w:beforeAutospacing="0" w:after="0" w:afterAutospacing="0" w:line="560" w:lineRule="exact"/>
        <w:ind w:left="0" w:right="0" w:firstLine="640" w:firstLineChars="200"/>
        <w:jc w:val="both"/>
        <w:rPr>
          <w:rFonts w:hint="eastAsia" w:ascii="黑体" w:hAnsi="黑体" w:eastAsia="黑体" w:cs="黑体"/>
          <w:bCs/>
          <w:sz w:val="32"/>
          <w:szCs w:val="32"/>
          <w:lang w:val="en-US" w:eastAsia="zh-CN"/>
        </w:rPr>
      </w:pPr>
      <w:r>
        <w:rPr>
          <w:rFonts w:hint="eastAsia" w:ascii="Times New Roman" w:hAnsi="Times New Roman" w:eastAsia="仿宋_GB2312" w:cs="Times New Roman"/>
          <w:color w:val="000000"/>
          <w:kern w:val="0"/>
          <w:sz w:val="32"/>
          <w:szCs w:val="32"/>
          <w:lang w:val="en-US" w:eastAsia="zh-CN" w:bidi="ar-SA"/>
        </w:rPr>
        <w:t>2021年，我单位在市委市政府的坚强领导下，以习近平新时代中国特色社会主义思想为指导，践行为民服务宗旨，全面履职尽责，守正创新，真抓实干，较好的完成了各项绩效目标。预算执行方面：根据“总量控制、计划管理”的要求从严控制行政经费，压缩公务费开支，严格控制“三公”经费，支出总额控制在预算总额以内。预算管理方面：切实有效地执行了各项财务管理制度、车辆、资产内部管理制度，资产配置严格政府采购，按照预算科目规定使用财政资金，保障资金支出的规范化、制度化，项目资金坚持按专项资金管理制度有效执行，确保专款专用；履职效能方面：一是坚持党建引领，建设清廉机关，二是全面真抓实干，纵深推进重点改革，三是贴近服务民生，创新拓展服务，四是坚持问题导向，全面加强自身建设，群众满意度达到100%以上。</w:t>
      </w:r>
    </w:p>
    <w:p>
      <w:pPr>
        <w:numPr>
          <w:ilvl w:val="0"/>
          <w:numId w:val="0"/>
        </w:num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四、存在的主要问题</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1、预算控制率有待降低。除政策性因素以外，由于部分临时、紧急或突发的工作任务导致年中追加预算。</w:t>
      </w:r>
    </w:p>
    <w:p>
      <w:pPr>
        <w:numPr>
          <w:ilvl w:val="0"/>
          <w:numId w:val="0"/>
        </w:numPr>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2、缺乏专业预算绩效管理人员。</w:t>
      </w:r>
    </w:p>
    <w:p>
      <w:pPr>
        <w:numPr>
          <w:ilvl w:val="0"/>
          <w:numId w:val="0"/>
        </w:num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五、改进措施和有关建议</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1、严格按照预算编制的相关制度和要求进行预算编制。</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2、加强财务管理，严格财务审核，按照预算规定的费用项目和用途进行资金使用审核、财务严格核算，杜绝超支现象的发生。</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3、完善资产管理，进一步细化“三公”经费的管理，合理压缩“三公”经费支出。</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4、加强相关人员对《预算法》、《行政事业单位会计制度》等学习培训，切实提高单位预算收支管理水平。</w:t>
      </w:r>
    </w:p>
    <w:p>
      <w:pPr>
        <w:numPr>
          <w:ilvl w:val="0"/>
          <w:numId w:val="0"/>
        </w:numPr>
        <w:ind w:firstLine="640" w:firstLineChars="200"/>
        <w:rPr>
          <w:rFonts w:hint="eastAsia" w:ascii="仿宋" w:hAnsi="仿宋" w:eastAsia="仿宋" w:cs="仿宋"/>
          <w:bCs/>
          <w:sz w:val="32"/>
          <w:szCs w:val="32"/>
          <w:lang w:val="en-US" w:eastAsia="zh-CN"/>
        </w:rPr>
      </w:pPr>
    </w:p>
    <w:p>
      <w:pPr>
        <w:numPr>
          <w:ilvl w:val="0"/>
          <w:numId w:val="0"/>
        </w:numPr>
        <w:jc w:val="righ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岳阳市社会科学界联合会</w:t>
      </w:r>
    </w:p>
    <w:p>
      <w:pPr>
        <w:numPr>
          <w:ilvl w:val="0"/>
          <w:numId w:val="0"/>
        </w:numPr>
        <w:jc w:val="right"/>
        <w:rPr>
          <w:rFonts w:ascii="黑体" w:hAnsi="黑体" w:eastAsia="黑体"/>
          <w:sz w:val="32"/>
          <w:szCs w:val="32"/>
        </w:rPr>
      </w:pPr>
      <w:r>
        <w:rPr>
          <w:rFonts w:hint="eastAsia" w:ascii="仿宋" w:hAnsi="仿宋" w:eastAsia="仿宋" w:cs="仿宋"/>
          <w:bCs/>
          <w:sz w:val="32"/>
          <w:szCs w:val="32"/>
          <w:lang w:val="en-US" w:eastAsia="zh-CN"/>
        </w:rPr>
        <w:t>2022</w:t>
      </w:r>
      <w:bookmarkStart w:id="0" w:name="_GoBack"/>
      <w:bookmarkEnd w:id="0"/>
      <w:r>
        <w:rPr>
          <w:rFonts w:hint="eastAsia" w:ascii="仿宋" w:hAnsi="仿宋" w:eastAsia="仿宋" w:cs="仿宋"/>
          <w:bCs/>
          <w:sz w:val="32"/>
          <w:szCs w:val="32"/>
          <w:lang w:val="en-US" w:eastAsia="zh-CN"/>
        </w:rPr>
        <w:t>年6月29日</w:t>
      </w:r>
    </w:p>
    <w:p/>
    <w:p>
      <w:pPr>
        <w:rPr>
          <w:rFonts w:hint="eastAsia" w:eastAsia="仿宋_GB2312" w:cs="仿宋_GB2312"/>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jNlMTQzNjY4MWJkNDE1ODEzYzM4NDZlMjYwZmIifQ=="/>
  </w:docVars>
  <w:rsids>
    <w:rsidRoot w:val="00172A27"/>
    <w:rsid w:val="09E72DEC"/>
    <w:rsid w:val="0B147E88"/>
    <w:rsid w:val="130E64AF"/>
    <w:rsid w:val="19CB5A71"/>
    <w:rsid w:val="24F20C03"/>
    <w:rsid w:val="25541003"/>
    <w:rsid w:val="27AD4E9D"/>
    <w:rsid w:val="2A8B3C0E"/>
    <w:rsid w:val="2B732DF0"/>
    <w:rsid w:val="2EE86735"/>
    <w:rsid w:val="3BE22C24"/>
    <w:rsid w:val="487411E9"/>
    <w:rsid w:val="4CF96695"/>
    <w:rsid w:val="52E7164B"/>
    <w:rsid w:val="54D298CC"/>
    <w:rsid w:val="58EF1FE8"/>
    <w:rsid w:val="67BF5905"/>
    <w:rsid w:val="6D4812C4"/>
    <w:rsid w:val="73AB78FB"/>
    <w:rsid w:val="7FFF5C46"/>
    <w:rsid w:val="EF7FE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eastAsia" w:ascii="仿宋" w:hAnsi="仿宋" w:eastAsia="宋体" w:cs="Times New Roman"/>
      <w:kern w:val="0"/>
      <w:sz w:val="24"/>
      <w:szCs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4207</Words>
  <Characters>4429</Characters>
  <Lines>0</Lines>
  <Paragraphs>0</Paragraphs>
  <TotalTime>1</TotalTime>
  <ScaleCrop>false</ScaleCrop>
  <LinksUpToDate>false</LinksUpToDate>
  <CharactersWithSpaces>4792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2021-07-12T10:02:00Z</dcterms:created>
  <dc:creator>赛'''</dc:creator>
  <cp:lastModifiedBy>xjkp</cp:lastModifiedBy>
  <dcterms:modified xsi:type="dcterms:W3CDTF">2023-09-06T16:31:33Z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E167081AD6E0456693ABB057292DEAD0</vt:lpwstr>
  </property>
</Properties>
</file>