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291"/>
        <w:gridCol w:w="651"/>
        <w:gridCol w:w="3552"/>
        <w:gridCol w:w="2195"/>
        <w:gridCol w:w="2195"/>
        <w:gridCol w:w="1122"/>
        <w:gridCol w:w="1122"/>
        <w:gridCol w:w="1122"/>
        <w:gridCol w:w="1122"/>
        <w:gridCol w:w="205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9"/>
              <w:gridCol w:w="577"/>
              <w:gridCol w:w="1493"/>
              <w:gridCol w:w="4879"/>
              <w:gridCol w:w="1101"/>
              <w:gridCol w:w="608"/>
              <w:gridCol w:w="942"/>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7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0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4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9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部门：岳阳经济开发区卫计局</w:t>
                  </w:r>
                </w:p>
              </w:tc>
              <w:tc>
                <w:tcPr>
                  <w:tcW w:w="57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7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0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4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64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62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28735537.69</w:t>
                  </w: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一、一般公共服务支出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7508.19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二、政府性基金预算财政拨款收入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二、外交支出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三、国有资本经营预算财政拨款收入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三、国防支出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16</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四、上级补助收入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四、公共安全支出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17</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五、事业收入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五、教育支出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18</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六、经营收入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六、科学技术支出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19</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七、附属单位上缴收入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八、其他收入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九、卫生健康支出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22</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28678029.50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十、资源勘探工业信息等支出</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23</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40" w:firstLineChars="200"/>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24</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28735537.69</w:t>
                  </w: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25</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28735537.69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使用非财政拨款结余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结余分配</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26</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9" w:type="dxa"/>
                <w:trHeight w:val="62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年初结转和结余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年末结转和结余</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27</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9" w:type="dxa"/>
                <w:trHeight w:val="448" w:hRule="atLeast"/>
              </w:trPr>
              <w:tc>
                <w:tcPr>
                  <w:tcW w:w="4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28735537.69</w:t>
                  </w:r>
                </w:p>
              </w:tc>
              <w:tc>
                <w:tcPr>
                  <w:tcW w:w="4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28</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28735537.69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4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552"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岳阳经济开发区卫计局</w:t>
            </w: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4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1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1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4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5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4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55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49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1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1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1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1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49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28735537.69</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28735537.69</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一般公共服务支出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7508.19</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7508.19</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20101</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人大事务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7508.19</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7508.19</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35"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2010101</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行政运行</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7508.19</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7508.19</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卫生健康支出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28678029.5</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28678029.5</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21001</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卫生健康管理事务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16287872.7</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16287872.7</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2100101</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行政运行</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15244607.21</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15244607.21</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2100199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其他卫生健康管理事务支出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1043265.49</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1043265.49</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21003</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基层医疗卫生机构</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910600.00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910600.00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2100399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其他基层医疗卫生机构支出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910600.00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910600.00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21004</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公共卫生</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10865100.00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10865100.00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2100403</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妇幼保健机构</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50000.00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50000.00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2100408</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基本公共卫生服务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9196500.00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9196500.00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2100409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重大公共卫生服务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560000.00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560000.00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2100410</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突发公共卫生事件应急处理</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1050000.00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1050000.00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2100499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其他公共卫生支出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8600.00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8600.00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21007</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计划生育事务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325244.80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325244.80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2100717</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计划生育服务</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79800.00</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79800.00</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2100799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其他计划生育事务支出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245444.80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245444.80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21013</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医疗救助</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132412.00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132412.00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2101399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其他医疗救助支出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bookmarkStart w:id="3" w:name="_GoBack"/>
            <w:bookmarkEnd w:id="3"/>
            <w:r>
              <w:rPr>
                <w:rFonts w:hint="eastAsia" w:ascii="仿宋" w:hAnsi="仿宋" w:eastAsia="仿宋" w:cs="仿宋"/>
                <w:b w:val="0"/>
                <w:bCs w:val="0"/>
                <w:lang w:val="en-US" w:eastAsia="zh-CN"/>
              </w:rPr>
              <w:t>132412.00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132412.00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其他卫生健康支出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156800.00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156800.00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2109999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lang w:val="en-US" w:eastAsia="zh-CN"/>
              </w:rPr>
              <w:t>其他卫生健康支出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156800.00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156800.00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资源勘探工业信息等支出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50000.00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50000.00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其他资源勘探工业信息等支出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50000.00</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lang w:val="en-US" w:eastAsia="zh-CN"/>
              </w:rPr>
            </w:pPr>
            <w:r>
              <w:rPr>
                <w:rFonts w:hint="eastAsia" w:ascii="仿宋" w:hAnsi="仿宋" w:eastAsia="仿宋" w:cs="仿宋"/>
                <w:b w:val="0"/>
                <w:bCs w:val="0"/>
                <w:lang w:val="en-US" w:eastAsia="zh-CN"/>
              </w:rPr>
              <w:t>50000.00</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2159999</w:t>
            </w:r>
          </w:p>
        </w:tc>
        <w:tc>
          <w:tcPr>
            <w:tcW w:w="35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lang w:val="en-US" w:eastAsia="zh-CN"/>
              </w:rPr>
              <w:t>其他资源勘探工业信息等支出</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50000.00</w:t>
            </w:r>
            <w:r>
              <w:rPr>
                <w:rFonts w:hint="eastAsia" w:ascii="仿宋" w:hAnsi="仿宋" w:eastAsia="仿宋" w:cs="仿宋"/>
                <w:b w:val="0"/>
                <w:bCs w:val="0"/>
              </w:rPr>
              <w:t>　</w:t>
            </w: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b w:val="0"/>
                <w:bCs w:val="0"/>
                <w:sz w:val="24"/>
                <w:szCs w:val="24"/>
              </w:rPr>
            </w:pPr>
            <w:r>
              <w:rPr>
                <w:rFonts w:hint="eastAsia" w:ascii="仿宋" w:hAnsi="仿宋" w:eastAsia="仿宋" w:cs="仿宋"/>
                <w:b w:val="0"/>
                <w:bCs w:val="0"/>
                <w:lang w:val="en-US" w:eastAsia="zh-CN"/>
              </w:rPr>
              <w:t>50000.00</w:t>
            </w:r>
            <w:r>
              <w:rPr>
                <w:rFonts w:hint="eastAsia" w:ascii="仿宋" w:hAnsi="仿宋" w:eastAsia="仿宋" w:cs="仿宋"/>
                <w:b w:val="0"/>
                <w:bCs w:val="0"/>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23872"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gridCol w:w="2744"/>
        <w:gridCol w:w="2744"/>
        <w:gridCol w:w="2744"/>
      </w:tblGrid>
      <w:tr>
        <w:tblPrEx>
          <w:tblCellMar>
            <w:top w:w="0" w:type="dxa"/>
            <w:left w:w="108" w:type="dxa"/>
            <w:bottom w:w="0" w:type="dxa"/>
            <w:right w:w="108" w:type="dxa"/>
          </w:tblCellMar>
        </w:tblPrEx>
        <w:trPr>
          <w:gridAfter w:val="3"/>
          <w:wAfter w:w="8232" w:type="dxa"/>
          <w:trHeight w:val="77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3"/>
          <w:wAfter w:w="8232" w:type="dxa"/>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708" w:hRule="atLeast"/>
        </w:trPr>
        <w:tc>
          <w:tcPr>
            <w:tcW w:w="4932" w:type="dxa"/>
            <w:gridSpan w:val="4"/>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岳阳经济开发区卫计局</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单位：万元</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3"/>
          <w:wAfter w:w="8232" w:type="dxa"/>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3"/>
          <w:wAfter w:w="8232" w:type="dxa"/>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3"/>
          <w:wAfter w:w="8232" w:type="dxa"/>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28735537.69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28735537.69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201</w:t>
            </w: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人大事务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2010101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28678029.50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28678029.50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卫生健康管理事务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16287872.70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16287872.70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2100101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15244607.21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15244607.21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2100199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其他卫生健康管理事务支出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1043265.49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1043265.49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21003</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基层医疗卫生机构</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910600.00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910600.00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2100399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其他基层医疗卫生机构支出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910600.00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910600.00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21004</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公共卫生</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10865100.00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10865100.00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2100403</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妇幼保健机构</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2100408</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基本公共卫生服务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9196500.00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9196500.00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2100409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重大公共卫生服务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2100410</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突发公共卫生事件应急处理</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2100499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其他公共卫生支出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21007</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计划生育事务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325244.80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325244.80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2100717</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计划生育服务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79800.00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79800.00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2100799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其他计划生育事务支出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245444.80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245444.80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21013</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医疗救助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132412.00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132412.00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2101399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其他医疗救助支出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132412.00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132412.00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156800.00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156800.00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2109999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其他卫生健康支出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156800.00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156800.00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资源勘探工业信息等支出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其他资源勘探工业信息等支出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3"/>
          <w:wAfter w:w="8232" w:type="dxa"/>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2159999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其他资源勘探工业信息等支出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50000.00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50000.00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3"/>
          <w:wAfter w:w="8232" w:type="dxa"/>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11"/>
        <w:gridCol w:w="551"/>
        <w:gridCol w:w="1470"/>
        <w:gridCol w:w="289"/>
        <w:gridCol w:w="2847"/>
        <w:gridCol w:w="617"/>
        <w:gridCol w:w="429"/>
        <w:gridCol w:w="1539"/>
        <w:gridCol w:w="1509"/>
        <w:gridCol w:w="1219"/>
        <w:gridCol w:w="1540"/>
      </w:tblGrid>
      <w:tr>
        <w:tblPrEx>
          <w:tblCellMar>
            <w:top w:w="0" w:type="dxa"/>
            <w:left w:w="108" w:type="dxa"/>
            <w:bottom w:w="0" w:type="dxa"/>
            <w:right w:w="108" w:type="dxa"/>
          </w:tblCellMar>
        </w:tblPrEx>
        <w:trPr>
          <w:trHeight w:val="285" w:hRule="atLeast"/>
        </w:trPr>
        <w:tc>
          <w:tcPr>
            <w:tcW w:w="351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5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59"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46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2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3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0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1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4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11"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岳阳经济开发区卫计局</w:t>
            </w:r>
          </w:p>
        </w:tc>
        <w:tc>
          <w:tcPr>
            <w:tcW w:w="5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8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7508.19</w:t>
            </w: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7508.19</w:t>
            </w: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七、卫生健康支出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28678029.5</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28678029.5</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八、资源勘探工业信息等支出</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50000.00</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50000.00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4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1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313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4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15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28735537.69</w:t>
            </w:r>
            <w:r>
              <w:rPr>
                <w:rFonts w:hint="eastAsia" w:ascii="宋体" w:hAnsi="宋体" w:eastAsia="宋体" w:cs="宋体"/>
                <w:kern w:val="0"/>
                <w:sz w:val="22"/>
              </w:rPr>
              <w:t>　</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岳阳经济开发区卫计局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28735537.69</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28735537.69</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201</w:t>
            </w: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人大事务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7508.19</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28678029.50</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28678029.50</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16287872.70</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16287872.70</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15244607.21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15244607.21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其他卫生健康管理事务支出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1043265.49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1043265.49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基层医疗卫生机构</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910600.00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910600.00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2100399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其他基层医疗卫生机构支出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910600.00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910600.00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公共卫生</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10865100.00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10865100.00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2100403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妇幼保健机构</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2100408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基本公共卫生服务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9196500.00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9196500.00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2100409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重大公共卫生服务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560000.00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560000.00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2100410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突发公共卫生事件应急处理</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1050000.00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1050000.00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2100499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其他公共卫生支出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8600.00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8600.00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计划生育事务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325244.80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325244.80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2100717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计划生育服务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79800.00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79800.00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2100799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其他计划生育事务支出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245444.80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245444.80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21013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医疗救助</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132412.00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132412.00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2101399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其他医疗救助支出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132412.00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132412.00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156800.00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156800.00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2109999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156800.00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156800.00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21599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其他资源勘探工业信息等支出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2159999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其他资源勘探工业信息等支出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50000.00</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bookmarkEnd w:id="1"/>
    </w:tbl>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780" w:type="dxa"/>
        <w:tblInd w:w="0" w:type="dxa"/>
        <w:tblLayout w:type="fixed"/>
        <w:tblCellMar>
          <w:top w:w="0" w:type="dxa"/>
          <w:left w:w="108" w:type="dxa"/>
          <w:bottom w:w="0" w:type="dxa"/>
          <w:right w:w="108" w:type="dxa"/>
        </w:tblCellMar>
      </w:tblPr>
      <w:tblGrid>
        <w:gridCol w:w="840"/>
        <w:gridCol w:w="235"/>
        <w:gridCol w:w="77"/>
        <w:gridCol w:w="1079"/>
        <w:gridCol w:w="1672"/>
        <w:gridCol w:w="145"/>
        <w:gridCol w:w="1420"/>
        <w:gridCol w:w="1014"/>
        <w:gridCol w:w="252"/>
        <w:gridCol w:w="1629"/>
        <w:gridCol w:w="355"/>
        <w:gridCol w:w="1691"/>
        <w:gridCol w:w="1015"/>
        <w:gridCol w:w="286"/>
        <w:gridCol w:w="1725"/>
        <w:gridCol w:w="965"/>
        <w:gridCol w:w="902"/>
        <w:gridCol w:w="478"/>
      </w:tblGrid>
      <w:tr>
        <w:tblPrEx>
          <w:tblCellMar>
            <w:top w:w="0" w:type="dxa"/>
            <w:left w:w="108" w:type="dxa"/>
            <w:bottom w:w="0" w:type="dxa"/>
            <w:right w:w="108" w:type="dxa"/>
          </w:tblCellMar>
        </w:tblPrEx>
        <w:trPr>
          <w:trHeight w:val="113" w:hRule="atLeast"/>
        </w:trPr>
        <w:tc>
          <w:tcPr>
            <w:tcW w:w="15780"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岳阳经济开发区卫计局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7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0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9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4894040.15</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23705396.505</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1174333.58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11174333.58</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420" w:firstLineChars="2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22343.50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680497.00</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420" w:firstLineChars="2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49903.00</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217400.00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1940096.00</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15540.00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265820.57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22622265820.57</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6200.00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4048.40</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140806.27</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46815.73</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6245.00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387154.60</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202252.00</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6320.00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52216.00</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6480.00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114361.49</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2900.00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10000.00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355124.74</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114361.49</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420" w:firstLineChars="2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22981176.49</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840" w:firstLineChars="4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139050.0000</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7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2046" w:type="dxa"/>
            <w:gridSpan w:val="2"/>
            <w:tcBorders>
              <w:top w:val="nil"/>
              <w:left w:val="nil"/>
              <w:bottom w:val="single" w:color="auto" w:sz="4" w:space="0"/>
              <w:right w:val="single" w:color="auto" w:sz="4" w:space="0"/>
            </w:tcBorders>
            <w:shd w:val="clear" w:color="auto" w:fill="auto"/>
            <w:noWrap/>
            <w:vAlign w:val="center"/>
          </w:tcPr>
          <w:p>
            <w:pPr>
              <w:widowControl/>
              <w:ind w:firstLine="840" w:firstLineChars="4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125853.32</w:t>
            </w:r>
            <w:r>
              <w:rPr>
                <w:rFonts w:hint="eastAsia" w:ascii="宋体" w:hAnsi="宋体" w:eastAsia="宋体" w:cs="宋体"/>
                <w:color w:val="000000"/>
                <w:kern w:val="0"/>
                <w:szCs w:val="20"/>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90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5008401.64</w:t>
            </w:r>
          </w:p>
        </w:tc>
        <w:tc>
          <w:tcPr>
            <w:tcW w:w="893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23727136.05</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23727136.05</w:t>
            </w:r>
          </w:p>
        </w:tc>
      </w:tr>
      <w:tr>
        <w:tblPrEx>
          <w:tblCellMar>
            <w:top w:w="0" w:type="dxa"/>
            <w:left w:w="108" w:type="dxa"/>
            <w:bottom w:w="0" w:type="dxa"/>
            <w:right w:w="108" w:type="dxa"/>
          </w:tblCellMar>
        </w:tblPrEx>
        <w:trPr>
          <w:trHeight w:val="284" w:hRule="exact"/>
        </w:trPr>
        <w:tc>
          <w:tcPr>
            <w:tcW w:w="15780"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690" w:hRule="atLeast"/>
        </w:trPr>
        <w:tc>
          <w:tcPr>
            <w:tcW w:w="1530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345" w:hRule="atLeast"/>
        </w:trPr>
        <w:tc>
          <w:tcPr>
            <w:tcW w:w="8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5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1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8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9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6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690" w:hRule="atLeast"/>
        </w:trPr>
        <w:tc>
          <w:tcPr>
            <w:tcW w:w="84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208" w:type="dxa"/>
            <w:gridSpan w:val="5"/>
            <w:tcBorders>
              <w:top w:val="nil"/>
              <w:left w:val="nil"/>
              <w:bottom w:val="nil"/>
              <w:right w:val="nil"/>
            </w:tcBorders>
            <w:shd w:val="clear" w:color="auto" w:fill="FFFFFF"/>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岳阳经济开发区卫计局</w:t>
            </w:r>
          </w:p>
        </w:tc>
        <w:tc>
          <w:tcPr>
            <w:tcW w:w="26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8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9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6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459" w:hRule="atLeast"/>
        </w:trPr>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1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609" w:hRule="atLeast"/>
        </w:trPr>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1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409" w:hRule="atLeast"/>
        </w:trPr>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509" w:hRule="atLeast"/>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8" w:type="dxa"/>
          <w:trHeight w:val="725" w:hRule="atLeast"/>
        </w:trPr>
        <w:tc>
          <w:tcPr>
            <w:tcW w:w="1530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FFFFFF"/>
            <w:noWrap/>
            <w:vAlign w:val="center"/>
          </w:tcPr>
          <w:p>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部门：岳阳经济开发区卫计局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80"/>
        <w:gridCol w:w="1088"/>
        <w:gridCol w:w="1088"/>
        <w:gridCol w:w="1088"/>
        <w:gridCol w:w="1088"/>
        <w:gridCol w:w="1088"/>
        <w:gridCol w:w="1180"/>
        <w:gridCol w:w="1088"/>
        <w:gridCol w:w="1088"/>
        <w:gridCol w:w="1088"/>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部门：岳阳经济开发区卫计局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sectPr>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ZTQ3ZWMzZWZjYWI1Nzc3MWMxNmViMWY5YTIwM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92152"/>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0448EE"/>
    <w:rsid w:val="15490C19"/>
    <w:rsid w:val="18A84B5D"/>
    <w:rsid w:val="1AC13D97"/>
    <w:rsid w:val="209076AD"/>
    <w:rsid w:val="22561186"/>
    <w:rsid w:val="268016B7"/>
    <w:rsid w:val="26C03072"/>
    <w:rsid w:val="2A393DE7"/>
    <w:rsid w:val="30A60114"/>
    <w:rsid w:val="31D57091"/>
    <w:rsid w:val="33AB03D2"/>
    <w:rsid w:val="3519610F"/>
    <w:rsid w:val="373F07B2"/>
    <w:rsid w:val="3B5E2CB0"/>
    <w:rsid w:val="3DA263D0"/>
    <w:rsid w:val="42543DBE"/>
    <w:rsid w:val="428F4076"/>
    <w:rsid w:val="44094A48"/>
    <w:rsid w:val="48C02C75"/>
    <w:rsid w:val="4FF917C7"/>
    <w:rsid w:val="54C61762"/>
    <w:rsid w:val="557B36BF"/>
    <w:rsid w:val="55F36585"/>
    <w:rsid w:val="5777D4F5"/>
    <w:rsid w:val="58871392"/>
    <w:rsid w:val="58B27644"/>
    <w:rsid w:val="5E3D42FE"/>
    <w:rsid w:val="5FC6BB1E"/>
    <w:rsid w:val="5FF720F1"/>
    <w:rsid w:val="60261490"/>
    <w:rsid w:val="63077054"/>
    <w:rsid w:val="68E411F0"/>
    <w:rsid w:val="6908112D"/>
    <w:rsid w:val="6A9F0847"/>
    <w:rsid w:val="71B13C87"/>
    <w:rsid w:val="73676B7D"/>
    <w:rsid w:val="737D59BA"/>
    <w:rsid w:val="73E32E1B"/>
    <w:rsid w:val="77C37683"/>
    <w:rsid w:val="79FF515B"/>
    <w:rsid w:val="7B443287"/>
    <w:rsid w:val="7CE612D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3106</Words>
  <Characters>5531</Characters>
  <Lines>63</Lines>
  <Paragraphs>18</Paragraphs>
  <TotalTime>2</TotalTime>
  <ScaleCrop>false</ScaleCrop>
  <LinksUpToDate>false</LinksUpToDate>
  <CharactersWithSpaces>6522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胡锦宜</cp:lastModifiedBy>
  <cp:lastPrinted>2023-08-15T09:28:00Z</cp:lastPrinted>
  <dcterms:modified xsi:type="dcterms:W3CDTF">2023-09-01T02:49:25Z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21516C1EC93743CABD8F312AD580BCB7_13</vt:lpwstr>
  </property>
</Properties>
</file>