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B13">
      <w:pPr>
        <w:ind w:left="2891" w:hanging="2891" w:hangingChars="9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059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35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B5E57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69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岳阳市妇幼保健院</w:t>
            </w:r>
          </w:p>
        </w:tc>
      </w:tr>
      <w:tr w14:paraId="25A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E2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BB0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44615837143060211G1001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E0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6ACD03C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0B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孙昂</w:t>
            </w:r>
          </w:p>
        </w:tc>
      </w:tr>
      <w:tr w14:paraId="2DD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FE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F5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2E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9EC">
            <w:pPr>
              <w:keepNext w:val="0"/>
              <w:keepLines w:val="0"/>
              <w:widowControl/>
              <w:suppressLineNumbers w:val="0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430621197205081913</w:t>
            </w:r>
          </w:p>
        </w:tc>
      </w:tr>
      <w:tr w14:paraId="325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8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9D"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岳阳市经开区巴陵东路 520 号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CDA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全民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7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0C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妇幼保健院</w:t>
            </w:r>
          </w:p>
        </w:tc>
      </w:tr>
      <w:tr w14:paraId="640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7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8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预防保健科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健康管理中心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内科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药学部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外科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消毒供应中心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)/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妇产科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; </w:t>
            </w:r>
          </w:p>
          <w:p w14:paraId="0AAF96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产科专业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计划生育专业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优生学专业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生殖健康与不孕症专业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妇女保健科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青春期保健专业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: </w:t>
            </w:r>
          </w:p>
          <w:p w14:paraId="2D1A76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围产期保健专业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更年期保健专业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妇女心理卫生专业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妇女营养专业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新生儿专业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小儿 </w:t>
            </w:r>
          </w:p>
          <w:p w14:paraId="300D9B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消化专业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小儿呼吸专业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小儿肾病专业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小儿外科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小儿普通外科专业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小儿泌尿外科专业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儿 </w:t>
            </w:r>
          </w:p>
          <w:p w14:paraId="2801DC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童保健科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儿童生长发育专业儿童营养专业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儿童心理卫生专业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儿童五官保健专业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儿童康复 </w:t>
            </w:r>
          </w:p>
          <w:p w14:paraId="5434FA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专业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眼科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耳鼻咽喉科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口腔科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口腔正畸专业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预防口腔专业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皮肤科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医疗美容科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急诊 </w:t>
            </w:r>
          </w:p>
          <w:p w14:paraId="16ABC3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医学科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康复医学科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麻醉科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重症医学科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医学检验科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: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临床体液、血液专业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临床微生物学专 </w:t>
            </w:r>
          </w:p>
          <w:p w14:paraId="372196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临床化学检验专业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临床免疫、血清学专业，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病理科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医学影像科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:X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线诊断专业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;0T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诊断 </w:t>
            </w:r>
          </w:p>
          <w:p w14:paraId="39EC1E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磁共振成像诊断专业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超声诊断专业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心电诊断专业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脑电及脑血流图诊断专业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中医科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; </w:t>
            </w:r>
          </w:p>
          <w:p w14:paraId="0956CA97"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内科专业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妇产科专业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儿科专业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针灸科专业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推拿科专业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中西医结合科</w:t>
            </w:r>
          </w:p>
        </w:tc>
      </w:tr>
      <w:tr w14:paraId="1E8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88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C02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9A0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1D5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3A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503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8600553</w:t>
            </w:r>
          </w:p>
        </w:tc>
      </w:tr>
      <w:tr w14:paraId="10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06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BEA2C94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A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25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BFD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79B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F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B5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099AD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sz w:val="24"/>
              </w:rPr>
              <w:t>号</w:t>
            </w:r>
          </w:p>
        </w:tc>
      </w:tr>
      <w:tr w14:paraId="6B03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063E5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1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63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0203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5DDBC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0B214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</w:t>
      </w:r>
      <w:r>
        <w:rPr>
          <w:rFonts w:hint="eastAsia" w:ascii="仿宋_GB2312" w:eastAsia="仿宋_GB2312"/>
          <w:bCs/>
          <w:sz w:val="32"/>
          <w:lang w:val="en-US" w:eastAsia="zh-CN"/>
        </w:rPr>
        <w:t xml:space="preserve">       </w:t>
      </w:r>
      <w:r>
        <w:rPr>
          <w:rFonts w:ascii="仿宋_GB2312" w:eastAsia="仿宋_GB2312"/>
          <w:bCs/>
          <w:sz w:val="32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2C1387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14:paraId="6CF3B2EB"/>
    <w:p w14:paraId="62881D56">
      <w:pPr>
        <w:rPr>
          <w:rFonts w:hint="eastAsia"/>
          <w:lang w:val="en-US" w:eastAsia="zh-CN"/>
        </w:rPr>
      </w:pPr>
    </w:p>
    <w:p w14:paraId="7BA1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1610" cy="2117725"/>
            <wp:effectExtent l="0" t="0" r="15240" b="15875"/>
            <wp:docPr id="1" name="图片 1" descr="da83c94d3e233144c859d0fe66699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83c94d3e233144c859d0fe666997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7203A">
      <w:pPr>
        <w:bidi w:val="0"/>
        <w:rPr>
          <w:rFonts w:hint="eastAsia"/>
          <w:lang w:val="en-US" w:eastAsia="zh-CN"/>
        </w:rPr>
      </w:pPr>
    </w:p>
    <w:p w14:paraId="147F0DBC">
      <w:pPr>
        <w:bidi w:val="0"/>
        <w:rPr>
          <w:rFonts w:hint="eastAsia"/>
          <w:lang w:val="en-US" w:eastAsia="zh-CN"/>
        </w:rPr>
      </w:pPr>
    </w:p>
    <w:p w14:paraId="3596D9BA">
      <w:pPr>
        <w:bidi w:val="0"/>
        <w:rPr>
          <w:rFonts w:hint="eastAsia"/>
          <w:lang w:val="en-US" w:eastAsia="zh-CN"/>
        </w:rPr>
      </w:pPr>
    </w:p>
    <w:p w14:paraId="60940B90">
      <w:pPr>
        <w:bidi w:val="0"/>
        <w:jc w:val="left"/>
        <w:rPr>
          <w:rFonts w:hint="default"/>
          <w:lang w:val="en-US" w:eastAsia="zh-CN"/>
        </w:rPr>
      </w:pPr>
    </w:p>
    <w:p w14:paraId="532FF4E8">
      <w:pPr>
        <w:bidi w:val="0"/>
        <w:jc w:val="left"/>
        <w:rPr>
          <w:rFonts w:hint="default"/>
          <w:lang w:val="en-US" w:eastAsia="zh-CN"/>
        </w:rPr>
      </w:pPr>
    </w:p>
    <w:p w14:paraId="2EF6E0D5">
      <w:pPr>
        <w:bidi w:val="0"/>
        <w:jc w:val="left"/>
        <w:rPr>
          <w:rFonts w:hint="default"/>
          <w:lang w:val="en-US" w:eastAsia="zh-CN"/>
        </w:rPr>
      </w:pPr>
    </w:p>
    <w:p w14:paraId="2380DCDD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p w14:paraId="0750A4A6">
      <w:pPr>
        <w:bidi w:val="0"/>
        <w:jc w:val="left"/>
        <w:rPr>
          <w:rFonts w:hint="default"/>
          <w:lang w:val="en-US" w:eastAsia="zh-CN"/>
        </w:rPr>
      </w:pPr>
    </w:p>
    <w:p w14:paraId="222E4B29"/>
    <w:p w14:paraId="3DB92087"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060137F6"/>
    <w:rsid w:val="0ED54BC2"/>
    <w:rsid w:val="1F2B35EE"/>
    <w:rsid w:val="244A678E"/>
    <w:rsid w:val="30A16F5C"/>
    <w:rsid w:val="32131F11"/>
    <w:rsid w:val="3D646387"/>
    <w:rsid w:val="3F147732"/>
    <w:rsid w:val="3FAA35CF"/>
    <w:rsid w:val="43D314D6"/>
    <w:rsid w:val="4C1E06B7"/>
    <w:rsid w:val="4DDB700A"/>
    <w:rsid w:val="4FC54322"/>
    <w:rsid w:val="53BC021E"/>
    <w:rsid w:val="57573004"/>
    <w:rsid w:val="5AC64E5E"/>
    <w:rsid w:val="5BB66FFE"/>
    <w:rsid w:val="6ABE6226"/>
    <w:rsid w:val="70845AD6"/>
    <w:rsid w:val="71271E93"/>
    <w:rsid w:val="73974727"/>
    <w:rsid w:val="7ACC2F08"/>
    <w:rsid w:val="7B83222A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765</Words>
  <Characters>863</Characters>
  <Lines>25</Lines>
  <Paragraphs>7</Paragraphs>
  <TotalTime>109</TotalTime>
  <ScaleCrop>false</ScaleCrop>
  <LinksUpToDate>false</LinksUpToDate>
  <CharactersWithSpaces>1025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2026-02-03T02:43:02Z</cp:lastPrinted>
  <dcterms:modified xsi:type="dcterms:W3CDTF">2026-02-03T02:46:06Z</dcterms:modified>
  <dc:title>医 疗 广 告 审 查 证 明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2BEC5CE38D8C4BFB8C3FD46B37713EBD_12</vt:lpwstr>
  </property>
</Properties>
</file>