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BAC0C">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25862F71">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7BB04BB">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D9F567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5DC0F6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368862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21E429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42EEED49">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CB9C90B">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972335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91</w:t>
            </w:r>
          </w:p>
        </w:tc>
        <w:tc>
          <w:tcPr>
            <w:tcW w:w="2240" w:type="dxa"/>
            <w:gridSpan w:val="2"/>
            <w:tcBorders>
              <w:top w:val="single" w:color="auto" w:sz="4" w:space="0"/>
              <w:left w:val="nil"/>
              <w:bottom w:val="single" w:color="auto" w:sz="4" w:space="0"/>
              <w:right w:val="single" w:color="auto" w:sz="4" w:space="0"/>
            </w:tcBorders>
            <w:noWrap w:val="0"/>
            <w:vAlign w:val="center"/>
          </w:tcPr>
          <w:p w14:paraId="5642A96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91</w:t>
            </w:r>
          </w:p>
        </w:tc>
        <w:tc>
          <w:tcPr>
            <w:tcW w:w="2041" w:type="dxa"/>
            <w:gridSpan w:val="2"/>
            <w:tcBorders>
              <w:top w:val="single" w:color="auto" w:sz="4" w:space="0"/>
              <w:left w:val="nil"/>
              <w:bottom w:val="single" w:color="auto" w:sz="4" w:space="0"/>
              <w:right w:val="single" w:color="auto" w:sz="4" w:space="0"/>
            </w:tcBorders>
            <w:noWrap w:val="0"/>
            <w:vAlign w:val="center"/>
          </w:tcPr>
          <w:p w14:paraId="44C91BE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100.00%</w:t>
            </w:r>
            <w:r>
              <w:rPr>
                <w:rFonts w:hint="eastAsia" w:ascii="仿宋_GB2312" w:hAnsi="仿宋_GB2312" w:eastAsia="仿宋_GB2312" w:cs="仿宋_GB2312"/>
                <w:sz w:val="20"/>
                <w:szCs w:val="20"/>
                <w:highlight w:val="none"/>
              </w:rPr>
              <w:t>　</w:t>
            </w:r>
          </w:p>
        </w:tc>
      </w:tr>
      <w:tr w14:paraId="212F996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57B7E9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A2452F9">
            <w:pPr>
              <w:widowControl/>
              <w:spacing w:line="360" w:lineRule="exact"/>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sz w:val="20"/>
                <w:szCs w:val="20"/>
                <w:highlight w:val="none"/>
                <w:lang w:eastAsia="zh-CN"/>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F9A361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w:t>
            </w:r>
            <w:r>
              <w:rPr>
                <w:rFonts w:hint="eastAsia" w:ascii="仿宋_GB2312" w:hAnsi="仿宋_GB2312" w:eastAsia="仿宋_GB2312" w:cs="仿宋_GB2312"/>
                <w:b/>
                <w:bCs/>
                <w:sz w:val="20"/>
                <w:szCs w:val="20"/>
                <w:highlight w:val="none"/>
                <w:lang w:val="en-US" w:eastAsia="zh-CN"/>
              </w:rPr>
              <w:t>25</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E484D4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年决算数</w:t>
            </w:r>
          </w:p>
        </w:tc>
      </w:tr>
      <w:tr w14:paraId="421CF73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DD949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63C2423">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3.60</w:t>
            </w:r>
          </w:p>
        </w:tc>
        <w:tc>
          <w:tcPr>
            <w:tcW w:w="2240" w:type="dxa"/>
            <w:gridSpan w:val="2"/>
            <w:tcBorders>
              <w:top w:val="single" w:color="auto" w:sz="4" w:space="0"/>
              <w:left w:val="nil"/>
              <w:bottom w:val="single" w:color="auto" w:sz="4" w:space="0"/>
              <w:right w:val="single" w:color="000000" w:sz="4" w:space="0"/>
            </w:tcBorders>
            <w:noWrap w:val="0"/>
            <w:vAlign w:val="center"/>
          </w:tcPr>
          <w:p w14:paraId="2D52615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5.00</w:t>
            </w:r>
          </w:p>
        </w:tc>
        <w:tc>
          <w:tcPr>
            <w:tcW w:w="2041" w:type="dxa"/>
            <w:gridSpan w:val="2"/>
            <w:tcBorders>
              <w:top w:val="single" w:color="auto" w:sz="4" w:space="0"/>
              <w:left w:val="nil"/>
              <w:bottom w:val="single" w:color="auto" w:sz="4" w:space="0"/>
              <w:right w:val="single" w:color="000000" w:sz="4" w:space="0"/>
            </w:tcBorders>
            <w:noWrap w:val="0"/>
            <w:vAlign w:val="center"/>
          </w:tcPr>
          <w:p w14:paraId="15E6F6A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3.12</w:t>
            </w:r>
          </w:p>
        </w:tc>
      </w:tr>
      <w:tr w14:paraId="6DFA471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86E5ED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2BAADD2">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3.00</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6404B0FC">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0041FCCE">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3.00</w:t>
            </w:r>
          </w:p>
        </w:tc>
      </w:tr>
      <w:tr w14:paraId="1F0CE74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B0E7E5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363076E">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1BB628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966039D">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195C879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E2DFB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BB44A6A">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3.00</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41706465">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7E56C02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bidi="ar-SA"/>
              </w:rPr>
              <w:t>3.00</w:t>
            </w:r>
          </w:p>
        </w:tc>
      </w:tr>
      <w:tr w14:paraId="16A670D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978B9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3630770">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34EB41A">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EF1EE40">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5CA745D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6622A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B2F0B5D">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0.60</w:t>
            </w:r>
          </w:p>
        </w:tc>
        <w:tc>
          <w:tcPr>
            <w:tcW w:w="2240" w:type="dxa"/>
            <w:gridSpan w:val="2"/>
            <w:tcBorders>
              <w:top w:val="single" w:color="auto" w:sz="4" w:space="0"/>
              <w:left w:val="nil"/>
              <w:bottom w:val="single" w:color="auto" w:sz="4" w:space="0"/>
              <w:right w:val="single" w:color="000000" w:sz="4" w:space="0"/>
            </w:tcBorders>
            <w:noWrap w:val="0"/>
            <w:vAlign w:val="center"/>
          </w:tcPr>
          <w:p w14:paraId="1DCCD68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2.00</w:t>
            </w:r>
          </w:p>
        </w:tc>
        <w:tc>
          <w:tcPr>
            <w:tcW w:w="2041" w:type="dxa"/>
            <w:gridSpan w:val="2"/>
            <w:tcBorders>
              <w:top w:val="single" w:color="auto" w:sz="4" w:space="0"/>
              <w:left w:val="nil"/>
              <w:bottom w:val="single" w:color="auto" w:sz="4" w:space="0"/>
              <w:right w:val="single" w:color="000000" w:sz="4" w:space="0"/>
            </w:tcBorders>
            <w:noWrap w:val="0"/>
            <w:vAlign w:val="center"/>
          </w:tcPr>
          <w:p w14:paraId="23EC439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0.12</w:t>
            </w:r>
          </w:p>
        </w:tc>
      </w:tr>
      <w:tr w14:paraId="7ECA1A9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17329E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252ABB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1302.63</w:t>
            </w:r>
          </w:p>
        </w:tc>
        <w:tc>
          <w:tcPr>
            <w:tcW w:w="2240" w:type="dxa"/>
            <w:gridSpan w:val="2"/>
            <w:tcBorders>
              <w:top w:val="single" w:color="auto" w:sz="4" w:space="0"/>
              <w:left w:val="nil"/>
              <w:bottom w:val="single" w:color="auto" w:sz="4" w:space="0"/>
              <w:right w:val="single" w:color="000000" w:sz="4" w:space="0"/>
            </w:tcBorders>
            <w:noWrap w:val="0"/>
            <w:vAlign w:val="center"/>
          </w:tcPr>
          <w:p w14:paraId="60DCFC1A">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69.93</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6553EA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sz w:val="20"/>
                <w:szCs w:val="20"/>
                <w:highlight w:val="none"/>
                <w:lang w:val="en-US" w:eastAsia="zh-CN"/>
              </w:rPr>
              <w:t>1119.51</w:t>
            </w:r>
          </w:p>
        </w:tc>
      </w:tr>
      <w:tr w14:paraId="4665490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A9CD3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w:t>
            </w:r>
            <w:r>
              <w:rPr>
                <w:rFonts w:hint="eastAsia" w:ascii="仿宋_GB2312" w:hAnsi="仿宋_GB2312" w:eastAsia="仿宋_GB2312" w:cs="仿宋_GB2312"/>
                <w:sz w:val="20"/>
                <w:szCs w:val="20"/>
                <w:highlight w:val="none"/>
                <w:lang w:val="en-US" w:eastAsia="zh-CN"/>
              </w:rPr>
              <w:t>日常</w:t>
            </w:r>
            <w:r>
              <w:rPr>
                <w:rFonts w:hint="eastAsia" w:ascii="仿宋_GB2312" w:hAnsi="仿宋_GB2312" w:eastAsia="仿宋_GB2312" w:cs="仿宋_GB2312"/>
                <w:sz w:val="20"/>
                <w:szCs w:val="20"/>
              </w:rPr>
              <w:t>工作经费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6151BE8">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0264405">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57.93</w:t>
            </w:r>
          </w:p>
        </w:tc>
        <w:tc>
          <w:tcPr>
            <w:tcW w:w="2041" w:type="dxa"/>
            <w:gridSpan w:val="2"/>
            <w:tcBorders>
              <w:top w:val="single" w:color="auto" w:sz="4" w:space="0"/>
              <w:left w:val="nil"/>
              <w:bottom w:val="single" w:color="auto" w:sz="4" w:space="0"/>
              <w:right w:val="single" w:color="000000" w:sz="4" w:space="0"/>
            </w:tcBorders>
            <w:noWrap w:val="0"/>
            <w:vAlign w:val="center"/>
          </w:tcPr>
          <w:p w14:paraId="72F14AC4">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50.36</w:t>
            </w:r>
          </w:p>
        </w:tc>
      </w:tr>
      <w:tr w14:paraId="77F2794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759C2C">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rPr>
              <w:t>运行维护经费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94C0276">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077DDC1">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0804231">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439C3A6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1F7FDF8">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上级专项资金</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4691C89">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1203.71</w:t>
            </w:r>
          </w:p>
        </w:tc>
        <w:tc>
          <w:tcPr>
            <w:tcW w:w="2240" w:type="dxa"/>
            <w:gridSpan w:val="2"/>
            <w:tcBorders>
              <w:top w:val="single" w:color="auto" w:sz="4" w:space="0"/>
              <w:left w:val="nil"/>
              <w:bottom w:val="single" w:color="auto" w:sz="4" w:space="0"/>
              <w:right w:val="single" w:color="000000" w:sz="4" w:space="0"/>
            </w:tcBorders>
            <w:noWrap w:val="0"/>
            <w:vAlign w:val="center"/>
          </w:tcPr>
          <w:p w14:paraId="5C8A8554">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A4169E9">
            <w:pPr>
              <w:widowControl/>
              <w:spacing w:line="360" w:lineRule="exact"/>
              <w:jc w:val="center"/>
              <w:rPr>
                <w:rFonts w:hint="default" w:ascii="仿宋_GB2312" w:hAnsi="仿宋_GB2312" w:eastAsia="仿宋_GB2312" w:cs="仿宋_GB2312"/>
                <w:b/>
                <w:bCs/>
                <w:sz w:val="20"/>
                <w:szCs w:val="20"/>
                <w:highlight w:val="none"/>
                <w:lang w:val="en-US" w:eastAsia="zh-CN"/>
              </w:rPr>
            </w:pPr>
          </w:p>
        </w:tc>
      </w:tr>
      <w:tr w14:paraId="14E3A3B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759E2B3">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办案费支出</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8FE21F0">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14.10</w:t>
            </w:r>
          </w:p>
        </w:tc>
        <w:tc>
          <w:tcPr>
            <w:tcW w:w="2240" w:type="dxa"/>
            <w:gridSpan w:val="2"/>
            <w:tcBorders>
              <w:top w:val="single" w:color="auto" w:sz="4" w:space="0"/>
              <w:left w:val="nil"/>
              <w:bottom w:val="single" w:color="auto" w:sz="4" w:space="0"/>
              <w:right w:val="single" w:color="000000" w:sz="4" w:space="0"/>
            </w:tcBorders>
            <w:noWrap w:val="0"/>
            <w:vAlign w:val="center"/>
          </w:tcPr>
          <w:p w14:paraId="40B7CC2F">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12.00</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1AF4759C">
            <w:pPr>
              <w:widowControl/>
              <w:spacing w:line="360" w:lineRule="exact"/>
              <w:jc w:val="center"/>
              <w:rPr>
                <w:rFonts w:hint="default"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kern w:val="0"/>
                <w:sz w:val="20"/>
                <w:szCs w:val="20"/>
                <w:highlight w:val="none"/>
                <w:lang w:val="en-US" w:eastAsia="zh-CN" w:bidi="ar-SA"/>
              </w:rPr>
              <w:t>14.02</w:t>
            </w:r>
          </w:p>
        </w:tc>
      </w:tr>
      <w:tr w14:paraId="122BBC7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1FFE6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 xml:space="preserve"> 5、</w:t>
            </w:r>
            <w:r>
              <w:rPr>
                <w:rFonts w:hint="eastAsia" w:ascii="仿宋_GB2312" w:hAnsi="仿宋_GB2312" w:eastAsia="仿宋_GB2312" w:cs="仿宋_GB2312"/>
                <w:sz w:val="20"/>
                <w:szCs w:val="20"/>
                <w:highlight w:val="none"/>
              </w:rPr>
              <w:t>环境监测、监控及监察能力建设</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5B34034">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14.96</w:t>
            </w:r>
          </w:p>
        </w:tc>
        <w:tc>
          <w:tcPr>
            <w:tcW w:w="2240" w:type="dxa"/>
            <w:gridSpan w:val="2"/>
            <w:tcBorders>
              <w:top w:val="single" w:color="auto" w:sz="4" w:space="0"/>
              <w:left w:val="nil"/>
              <w:bottom w:val="single" w:color="auto" w:sz="4" w:space="0"/>
              <w:right w:val="single" w:color="000000" w:sz="4" w:space="0"/>
            </w:tcBorders>
            <w:noWrap w:val="0"/>
            <w:vAlign w:val="center"/>
          </w:tcPr>
          <w:p w14:paraId="1C856919">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B31BD5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263.00</w:t>
            </w:r>
          </w:p>
        </w:tc>
      </w:tr>
      <w:tr w14:paraId="4D9B300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E48FB9">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6、环境监察、监测等运行</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562B682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69.86</w:t>
            </w:r>
          </w:p>
        </w:tc>
        <w:tc>
          <w:tcPr>
            <w:tcW w:w="2240" w:type="dxa"/>
            <w:gridSpan w:val="2"/>
            <w:tcBorders>
              <w:top w:val="single" w:color="auto" w:sz="4" w:space="0"/>
              <w:left w:val="nil"/>
              <w:bottom w:val="single" w:color="auto" w:sz="4" w:space="0"/>
              <w:right w:val="single" w:color="000000" w:sz="4" w:space="0"/>
            </w:tcBorders>
            <w:noWrap w:val="0"/>
            <w:vAlign w:val="center"/>
          </w:tcPr>
          <w:p w14:paraId="00B18DAD">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CB14DEE">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57D89C0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shd w:val="clear" w:color="auto" w:fill="auto"/>
            <w:noWrap w:val="0"/>
            <w:vAlign w:val="center"/>
          </w:tcPr>
          <w:p w14:paraId="75EDF4FE">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7、水环境质量考核资金</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B8A8A0C">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1E8D60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3873C4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45.00</w:t>
            </w:r>
          </w:p>
        </w:tc>
      </w:tr>
      <w:tr w14:paraId="1DD62266">
        <w:tblPrEx>
          <w:tblCellMar>
            <w:top w:w="0" w:type="dxa"/>
            <w:left w:w="108" w:type="dxa"/>
            <w:bottom w:w="0" w:type="dxa"/>
            <w:right w:w="108" w:type="dxa"/>
          </w:tblCellMar>
        </w:tblPrEx>
        <w:trPr>
          <w:trHeight w:val="346" w:hRule="atLeast"/>
          <w:jc w:val="center"/>
        </w:trPr>
        <w:tc>
          <w:tcPr>
            <w:tcW w:w="3354" w:type="dxa"/>
            <w:tcBorders>
              <w:top w:val="nil"/>
              <w:left w:val="single" w:color="auto" w:sz="4" w:space="0"/>
              <w:bottom w:val="single" w:color="auto" w:sz="4" w:space="0"/>
              <w:right w:val="single" w:color="auto" w:sz="4" w:space="0"/>
            </w:tcBorders>
            <w:shd w:val="clear" w:color="auto" w:fill="auto"/>
            <w:noWrap w:val="0"/>
            <w:vAlign w:val="center"/>
          </w:tcPr>
          <w:p w14:paraId="7A95FC59">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8、上年单位指标结余结转</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AFB2A8E">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70CEFE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B9BFE4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4.13</w:t>
            </w:r>
          </w:p>
        </w:tc>
      </w:tr>
      <w:tr w14:paraId="4B35946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shd w:val="clear" w:color="auto" w:fill="auto"/>
            <w:noWrap w:val="0"/>
            <w:vAlign w:val="center"/>
          </w:tcPr>
          <w:p w14:paraId="4FBDC881">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9、县级财政项目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F1C574E">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C468DFE">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27A65D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504.48</w:t>
            </w:r>
          </w:p>
        </w:tc>
      </w:tr>
      <w:tr w14:paraId="1279F95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shd w:val="clear" w:color="auto" w:fill="auto"/>
            <w:noWrap w:val="0"/>
            <w:vAlign w:val="center"/>
          </w:tcPr>
          <w:p w14:paraId="55A26752">
            <w:pPr>
              <w:pStyle w:val="3"/>
              <w:ind w:left="0" w:leftChars="0"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10、7个村生活污水治理项目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BB697B4">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D5FA929">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535852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20.00</w:t>
            </w:r>
          </w:p>
        </w:tc>
      </w:tr>
      <w:tr w14:paraId="50E2FF6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shd w:val="clear" w:color="auto" w:fill="auto"/>
            <w:noWrap w:val="0"/>
            <w:vAlign w:val="center"/>
          </w:tcPr>
          <w:p w14:paraId="50B194FD">
            <w:pPr>
              <w:pStyle w:val="3"/>
              <w:ind w:left="0" w:leftChars="0"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11、大气污染治理专项资金</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D3BDAC3">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EA80214">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3BDDB0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187.00</w:t>
            </w:r>
          </w:p>
        </w:tc>
      </w:tr>
      <w:tr w14:paraId="26C1B9E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shd w:val="clear" w:color="auto" w:fill="auto"/>
            <w:noWrap w:val="0"/>
            <w:vAlign w:val="center"/>
          </w:tcPr>
          <w:p w14:paraId="0D8F1245">
            <w:pPr>
              <w:pStyle w:val="3"/>
              <w:ind w:left="0" w:leftChars="0"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12、月田河沿岸农村生活源治理工程项目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A388DF7">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E366B23">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1B6AA0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23.85</w:t>
            </w:r>
          </w:p>
        </w:tc>
      </w:tr>
      <w:tr w14:paraId="7585BF8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shd w:val="clear" w:color="auto" w:fill="auto"/>
            <w:noWrap w:val="0"/>
            <w:vAlign w:val="center"/>
          </w:tcPr>
          <w:p w14:paraId="3CD24EF9">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13、其他资金</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9488764">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B518AEA">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D6DFA0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7.67</w:t>
            </w:r>
          </w:p>
        </w:tc>
      </w:tr>
      <w:tr w14:paraId="1280E02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C9D4F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2C8663E">
            <w:pPr>
              <w:widowControl/>
              <w:spacing w:line="360" w:lineRule="exact"/>
              <w:jc w:val="center"/>
              <w:rPr>
                <w:rFonts w:hint="default"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258.21</w:t>
            </w:r>
          </w:p>
        </w:tc>
        <w:tc>
          <w:tcPr>
            <w:tcW w:w="2240" w:type="dxa"/>
            <w:gridSpan w:val="2"/>
            <w:tcBorders>
              <w:top w:val="single" w:color="auto" w:sz="4" w:space="0"/>
              <w:left w:val="nil"/>
              <w:bottom w:val="single" w:color="auto" w:sz="4" w:space="0"/>
              <w:right w:val="single" w:color="000000" w:sz="4" w:space="0"/>
            </w:tcBorders>
            <w:noWrap w:val="0"/>
            <w:vAlign w:val="center"/>
          </w:tcPr>
          <w:p w14:paraId="384E67B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253.19</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2D10A7C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244.55  </w:t>
            </w:r>
          </w:p>
        </w:tc>
      </w:tr>
      <w:tr w14:paraId="7C28F17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3F0D1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C138996">
            <w:pPr>
              <w:widowControl/>
              <w:spacing w:line="360" w:lineRule="exact"/>
              <w:jc w:val="center"/>
              <w:rPr>
                <w:rFonts w:hint="default" w:ascii="仿宋" w:hAnsi="仿宋" w:eastAsia="宋体" w:cs="Times New Roman"/>
                <w:kern w:val="0"/>
                <w:sz w:val="28"/>
                <w:szCs w:val="24"/>
                <w:lang w:val="en-US" w:eastAsia="zh-CN" w:bidi="ar-SA"/>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207.64</w:t>
            </w:r>
          </w:p>
        </w:tc>
        <w:tc>
          <w:tcPr>
            <w:tcW w:w="2240" w:type="dxa"/>
            <w:gridSpan w:val="2"/>
            <w:tcBorders>
              <w:top w:val="single" w:color="auto" w:sz="4" w:space="0"/>
              <w:left w:val="nil"/>
              <w:bottom w:val="single" w:color="auto" w:sz="4" w:space="0"/>
              <w:right w:val="single" w:color="000000" w:sz="4" w:space="0"/>
            </w:tcBorders>
            <w:noWrap w:val="0"/>
            <w:vAlign w:val="center"/>
          </w:tcPr>
          <w:p w14:paraId="49BAD00D">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207.20</w:t>
            </w:r>
          </w:p>
        </w:tc>
        <w:tc>
          <w:tcPr>
            <w:tcW w:w="2041" w:type="dxa"/>
            <w:gridSpan w:val="2"/>
            <w:tcBorders>
              <w:top w:val="single" w:color="auto" w:sz="4" w:space="0"/>
              <w:left w:val="nil"/>
              <w:bottom w:val="single" w:color="auto" w:sz="4" w:space="0"/>
              <w:right w:val="single" w:color="000000" w:sz="4" w:space="0"/>
            </w:tcBorders>
            <w:noWrap w:val="0"/>
            <w:vAlign w:val="center"/>
          </w:tcPr>
          <w:p w14:paraId="7E38380D">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198.86</w:t>
            </w:r>
          </w:p>
        </w:tc>
      </w:tr>
      <w:tr w14:paraId="423F17B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15F9A3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1680706">
            <w:pPr>
              <w:widowControl/>
              <w:spacing w:line="360" w:lineRule="exact"/>
              <w:jc w:val="center"/>
              <w:rPr>
                <w:rFonts w:hint="default"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20.01</w:t>
            </w:r>
          </w:p>
        </w:tc>
        <w:tc>
          <w:tcPr>
            <w:tcW w:w="2240" w:type="dxa"/>
            <w:gridSpan w:val="2"/>
            <w:tcBorders>
              <w:top w:val="single" w:color="auto" w:sz="4" w:space="0"/>
              <w:left w:val="nil"/>
              <w:bottom w:val="single" w:color="auto" w:sz="4" w:space="0"/>
              <w:right w:val="single" w:color="000000" w:sz="4" w:space="0"/>
            </w:tcBorders>
            <w:noWrap w:val="0"/>
            <w:vAlign w:val="center"/>
          </w:tcPr>
          <w:p w14:paraId="2241EF3F">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t>18</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.00</w:t>
            </w:r>
          </w:p>
        </w:tc>
        <w:tc>
          <w:tcPr>
            <w:tcW w:w="2041" w:type="dxa"/>
            <w:gridSpan w:val="2"/>
            <w:tcBorders>
              <w:top w:val="single" w:color="auto" w:sz="4" w:space="0"/>
              <w:left w:val="nil"/>
              <w:bottom w:val="single" w:color="auto" w:sz="4" w:space="0"/>
              <w:right w:val="single" w:color="000000" w:sz="4" w:space="0"/>
            </w:tcBorders>
            <w:noWrap w:val="0"/>
            <w:vAlign w:val="center"/>
          </w:tcPr>
          <w:p w14:paraId="4D7531DB">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11.54</w:t>
            </w:r>
          </w:p>
        </w:tc>
      </w:tr>
      <w:tr w14:paraId="6C1BC00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2731A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56ACAB26">
            <w:pPr>
              <w:widowControl/>
              <w:spacing w:line="360" w:lineRule="exact"/>
              <w:jc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1.02</w:t>
            </w:r>
          </w:p>
        </w:tc>
        <w:tc>
          <w:tcPr>
            <w:tcW w:w="2240" w:type="dxa"/>
            <w:gridSpan w:val="2"/>
            <w:tcBorders>
              <w:top w:val="single" w:color="auto" w:sz="4" w:space="0"/>
              <w:left w:val="nil"/>
              <w:bottom w:val="single" w:color="auto" w:sz="4" w:space="0"/>
              <w:right w:val="single" w:color="000000" w:sz="4" w:space="0"/>
            </w:tcBorders>
            <w:noWrap w:val="0"/>
            <w:vAlign w:val="center"/>
          </w:tcPr>
          <w:p w14:paraId="28C47BC0">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t>1.8</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D5AE43C">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0.96</w:t>
            </w:r>
          </w:p>
        </w:tc>
      </w:tr>
      <w:tr w14:paraId="1301FCD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3F474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AD1807F">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390.30</w:t>
            </w:r>
          </w:p>
        </w:tc>
        <w:tc>
          <w:tcPr>
            <w:tcW w:w="2240" w:type="dxa"/>
            <w:gridSpan w:val="2"/>
            <w:tcBorders>
              <w:top w:val="single" w:color="auto" w:sz="4" w:space="0"/>
              <w:left w:val="nil"/>
              <w:bottom w:val="single" w:color="auto" w:sz="4" w:space="0"/>
              <w:right w:val="single" w:color="000000" w:sz="4" w:space="0"/>
            </w:tcBorders>
            <w:noWrap w:val="0"/>
            <w:vAlign w:val="center"/>
          </w:tcPr>
          <w:p w14:paraId="46340B35">
            <w:pPr>
              <w:widowControl/>
              <w:spacing w:line="360" w:lineRule="exact"/>
              <w:jc w:val="center"/>
              <w:rPr>
                <w:rFonts w:hint="default" w:ascii="仿宋_GB2312" w:hAnsi="仿宋_GB2312" w:eastAsia="仿宋_GB2312" w:cs="仿宋_GB2312"/>
                <w:color w:val="000000" w:themeColor="text1"/>
                <w:sz w:val="20"/>
                <w:szCs w:val="20"/>
                <w:highlight w:val="none"/>
                <w:lang w:val="en-US"/>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665.82</w:t>
            </w:r>
          </w:p>
        </w:tc>
        <w:tc>
          <w:tcPr>
            <w:tcW w:w="2041" w:type="dxa"/>
            <w:gridSpan w:val="2"/>
            <w:tcBorders>
              <w:top w:val="single" w:color="auto" w:sz="4" w:space="0"/>
              <w:left w:val="nil"/>
              <w:bottom w:val="single" w:color="auto" w:sz="4" w:space="0"/>
              <w:right w:val="single" w:color="000000" w:sz="4" w:space="0"/>
            </w:tcBorders>
            <w:noWrap w:val="0"/>
            <w:vAlign w:val="center"/>
          </w:tcPr>
          <w:p w14:paraId="051D28D3">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303.04</w:t>
            </w:r>
          </w:p>
        </w:tc>
      </w:tr>
      <w:tr w14:paraId="2A7CFCB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4A8C8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2F0677E">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081B774">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E2B28D6">
            <w:pPr>
              <w:widowControl/>
              <w:spacing w:line="360" w:lineRule="exact"/>
              <w:jc w:val="center"/>
              <w:rPr>
                <w:rFonts w:hint="eastAsia" w:ascii="仿宋_GB2312" w:hAnsi="仿宋_GB2312" w:eastAsia="仿宋_GB2312" w:cs="仿宋_GB2312"/>
                <w:sz w:val="20"/>
                <w:szCs w:val="20"/>
                <w:highlight w:val="none"/>
                <w:lang w:val="en-US" w:eastAsia="zh-CN"/>
              </w:rPr>
            </w:pPr>
          </w:p>
        </w:tc>
      </w:tr>
      <w:tr w14:paraId="38469410">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2AD5DBB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04558F3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42EC5CC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23E27DA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1B829A8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7599699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282F98B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48940F05">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21DC799B">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21F0A06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37C22E8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18168E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615ACAC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200985C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4E92022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67AF8C7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D4930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31C3C51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79DE9297">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42BB28D2">
      <w:pPr>
        <w:widowControl/>
        <w:spacing w:afterLines="0" w:line="400" w:lineRule="exact"/>
        <w:jc w:val="left"/>
        <w:rPr>
          <w:rFonts w:hint="default" w:ascii="Times New Roman" w:hAnsi="Times New Roman" w:eastAsia="仿宋_GB2312" w:cs="Times New Roman"/>
          <w:sz w:val="22"/>
          <w:highlight w:val="none"/>
        </w:rPr>
      </w:pPr>
    </w:p>
    <w:p w14:paraId="7A51D0FB">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9A41BA1">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lang w:eastAsia="zh-CN"/>
        </w:rPr>
        <w:t>2025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74"/>
        <w:gridCol w:w="1074"/>
        <w:gridCol w:w="1025"/>
        <w:gridCol w:w="1265"/>
        <w:gridCol w:w="1306"/>
        <w:gridCol w:w="1316"/>
        <w:gridCol w:w="713"/>
        <w:gridCol w:w="872"/>
        <w:gridCol w:w="1434"/>
      </w:tblGrid>
      <w:tr w14:paraId="7FE79EF8">
        <w:tblPrEx>
          <w:tblCellMar>
            <w:top w:w="0" w:type="dxa"/>
            <w:left w:w="108" w:type="dxa"/>
            <w:bottom w:w="0" w:type="dxa"/>
            <w:right w:w="108" w:type="dxa"/>
          </w:tblCellMar>
        </w:tblPrEx>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59C0B87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05" w:type="dxa"/>
            <w:gridSpan w:val="8"/>
            <w:tcBorders>
              <w:top w:val="single" w:color="auto" w:sz="4" w:space="0"/>
              <w:left w:val="nil"/>
              <w:bottom w:val="single" w:color="auto" w:sz="4" w:space="0"/>
              <w:right w:val="single" w:color="auto" w:sz="4" w:space="0"/>
            </w:tcBorders>
            <w:noWrap w:val="0"/>
            <w:vAlign w:val="center"/>
          </w:tcPr>
          <w:p w14:paraId="7981662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岳阳市生态环境局岳阳县分局</w:t>
            </w:r>
            <w:r>
              <w:rPr>
                <w:rFonts w:hint="eastAsia" w:ascii="仿宋_GB2312" w:hAnsi="仿宋_GB2312" w:eastAsia="仿宋_GB2312" w:cs="仿宋_GB2312"/>
                <w:color w:val="000000"/>
                <w:sz w:val="20"/>
                <w:szCs w:val="20"/>
                <w:highlight w:val="none"/>
              </w:rPr>
              <w:t>　</w:t>
            </w:r>
          </w:p>
        </w:tc>
      </w:tr>
      <w:tr w14:paraId="00372FEB">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14:paraId="68DA51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67BAB78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99" w:type="dxa"/>
            <w:gridSpan w:val="2"/>
            <w:tcBorders>
              <w:top w:val="nil"/>
              <w:left w:val="nil"/>
              <w:bottom w:val="single" w:color="auto" w:sz="4" w:space="0"/>
              <w:right w:val="single" w:color="auto" w:sz="4" w:space="0"/>
            </w:tcBorders>
            <w:noWrap w:val="0"/>
            <w:vAlign w:val="center"/>
          </w:tcPr>
          <w:p w14:paraId="46A01D4A">
            <w:pPr>
              <w:spacing w:line="240" w:lineRule="exact"/>
              <w:jc w:val="center"/>
              <w:rPr>
                <w:rFonts w:hint="eastAsia" w:ascii="仿宋_GB2312" w:hAnsi="仿宋_GB2312" w:eastAsia="仿宋_GB2312" w:cs="仿宋_GB2312"/>
                <w:sz w:val="20"/>
                <w:szCs w:val="20"/>
                <w:highlight w:val="none"/>
              </w:rPr>
            </w:pPr>
          </w:p>
        </w:tc>
        <w:tc>
          <w:tcPr>
            <w:tcW w:w="1265" w:type="dxa"/>
            <w:tcBorders>
              <w:top w:val="nil"/>
              <w:left w:val="nil"/>
              <w:bottom w:val="single" w:color="auto" w:sz="4" w:space="0"/>
              <w:right w:val="single" w:color="auto" w:sz="4" w:space="0"/>
            </w:tcBorders>
            <w:noWrap w:val="0"/>
            <w:vAlign w:val="center"/>
          </w:tcPr>
          <w:p w14:paraId="7F13C35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06" w:type="dxa"/>
            <w:tcBorders>
              <w:top w:val="nil"/>
              <w:left w:val="nil"/>
              <w:bottom w:val="single" w:color="auto" w:sz="4" w:space="0"/>
              <w:right w:val="single" w:color="auto" w:sz="4" w:space="0"/>
            </w:tcBorders>
            <w:noWrap w:val="0"/>
            <w:vAlign w:val="center"/>
          </w:tcPr>
          <w:p w14:paraId="73F0D81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16" w:type="dxa"/>
            <w:tcBorders>
              <w:top w:val="nil"/>
              <w:left w:val="nil"/>
              <w:bottom w:val="single" w:color="auto" w:sz="4" w:space="0"/>
              <w:right w:val="single" w:color="auto" w:sz="4" w:space="0"/>
            </w:tcBorders>
            <w:noWrap w:val="0"/>
            <w:vAlign w:val="center"/>
          </w:tcPr>
          <w:p w14:paraId="59822CC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3" w:type="dxa"/>
            <w:tcBorders>
              <w:top w:val="nil"/>
              <w:left w:val="nil"/>
              <w:bottom w:val="single" w:color="auto" w:sz="4" w:space="0"/>
              <w:right w:val="single" w:color="auto" w:sz="4" w:space="0"/>
            </w:tcBorders>
            <w:noWrap w:val="0"/>
            <w:vAlign w:val="center"/>
          </w:tcPr>
          <w:p w14:paraId="027000A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2" w:type="dxa"/>
            <w:tcBorders>
              <w:top w:val="nil"/>
              <w:left w:val="nil"/>
              <w:bottom w:val="single" w:color="auto" w:sz="4" w:space="0"/>
              <w:right w:val="single" w:color="auto" w:sz="4" w:space="0"/>
            </w:tcBorders>
            <w:noWrap w:val="0"/>
            <w:vAlign w:val="center"/>
          </w:tcPr>
          <w:p w14:paraId="577B10E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4" w:type="dxa"/>
            <w:tcBorders>
              <w:top w:val="nil"/>
              <w:left w:val="nil"/>
              <w:bottom w:val="single" w:color="auto" w:sz="4" w:space="0"/>
              <w:right w:val="single" w:color="auto" w:sz="4" w:space="0"/>
            </w:tcBorders>
            <w:noWrap w:val="0"/>
            <w:vAlign w:val="center"/>
          </w:tcPr>
          <w:p w14:paraId="7842E07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463AB69">
        <w:tblPrEx>
          <w:tblCellMar>
            <w:top w:w="0" w:type="dxa"/>
            <w:left w:w="108" w:type="dxa"/>
            <w:bottom w:w="0" w:type="dxa"/>
            <w:right w:w="108" w:type="dxa"/>
          </w:tblCellMar>
        </w:tblPrEx>
        <w:trPr>
          <w:jc w:val="center"/>
        </w:trPr>
        <w:tc>
          <w:tcPr>
            <w:tcW w:w="1074" w:type="dxa"/>
            <w:vMerge w:val="continue"/>
            <w:tcBorders>
              <w:top w:val="nil"/>
              <w:left w:val="single" w:color="auto" w:sz="4" w:space="0"/>
              <w:right w:val="single" w:color="auto" w:sz="4" w:space="0"/>
            </w:tcBorders>
            <w:noWrap w:val="0"/>
            <w:vAlign w:val="center"/>
          </w:tcPr>
          <w:p w14:paraId="6A06452C">
            <w:pPr>
              <w:widowControl/>
              <w:spacing w:line="240" w:lineRule="exact"/>
              <w:jc w:val="center"/>
              <w:rPr>
                <w:rFonts w:hint="eastAsia" w:ascii="仿宋_GB2312" w:hAnsi="仿宋_GB2312" w:eastAsia="仿宋_GB2312" w:cs="仿宋_GB2312"/>
                <w:color w:val="000000"/>
                <w:sz w:val="20"/>
                <w:szCs w:val="20"/>
                <w:highlight w:val="none"/>
              </w:rPr>
            </w:pPr>
          </w:p>
        </w:tc>
        <w:tc>
          <w:tcPr>
            <w:tcW w:w="2099" w:type="dxa"/>
            <w:gridSpan w:val="2"/>
            <w:tcBorders>
              <w:top w:val="nil"/>
              <w:left w:val="nil"/>
              <w:bottom w:val="single" w:color="auto" w:sz="4" w:space="0"/>
              <w:right w:val="single" w:color="auto" w:sz="4" w:space="0"/>
            </w:tcBorders>
            <w:noWrap w:val="0"/>
            <w:vAlign w:val="center"/>
          </w:tcPr>
          <w:p w14:paraId="0363713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65" w:type="dxa"/>
            <w:tcBorders>
              <w:top w:val="nil"/>
              <w:left w:val="nil"/>
              <w:bottom w:val="single" w:color="auto" w:sz="4" w:space="0"/>
              <w:right w:val="single" w:color="auto" w:sz="4" w:space="0"/>
            </w:tcBorders>
            <w:noWrap w:val="0"/>
            <w:vAlign w:val="center"/>
          </w:tcPr>
          <w:p w14:paraId="0F8703D8">
            <w:pPr>
              <w:spacing w:line="24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1659.59</w:t>
            </w:r>
          </w:p>
        </w:tc>
        <w:tc>
          <w:tcPr>
            <w:tcW w:w="1306" w:type="dxa"/>
            <w:tcBorders>
              <w:top w:val="nil"/>
              <w:left w:val="nil"/>
              <w:bottom w:val="single" w:color="auto" w:sz="4" w:space="0"/>
              <w:right w:val="single" w:color="auto" w:sz="4" w:space="0"/>
            </w:tcBorders>
            <w:noWrap w:val="0"/>
            <w:vAlign w:val="center"/>
          </w:tcPr>
          <w:p w14:paraId="4978BBDB">
            <w:pPr>
              <w:spacing w:line="240" w:lineRule="exact"/>
              <w:jc w:val="center"/>
              <w:rPr>
                <w:rFonts w:hint="default" w:ascii="仿宋_GB2312" w:hAnsi="仿宋_GB2312" w:eastAsia="仿宋_GB2312" w:cs="仿宋_GB2312"/>
                <w:sz w:val="20"/>
                <w:szCs w:val="20"/>
                <w:highlight w:val="none"/>
                <w:lang w:val="en-US"/>
              </w:rPr>
            </w:pPr>
            <w:r>
              <w:rPr>
                <w:rFonts w:hint="default" w:ascii="仿宋_GB2312" w:hAnsi="仿宋_GB2312" w:eastAsia="仿宋_GB2312" w:cs="仿宋_GB2312"/>
                <w:sz w:val="20"/>
                <w:szCs w:val="20"/>
                <w:highlight w:val="none"/>
                <w:lang w:val="en-US"/>
              </w:rPr>
              <w:t>3435.84</w:t>
            </w:r>
          </w:p>
        </w:tc>
        <w:tc>
          <w:tcPr>
            <w:tcW w:w="1316" w:type="dxa"/>
            <w:tcBorders>
              <w:top w:val="nil"/>
              <w:left w:val="nil"/>
              <w:bottom w:val="single" w:color="auto" w:sz="4" w:space="0"/>
              <w:right w:val="single" w:color="auto" w:sz="4" w:space="0"/>
            </w:tcBorders>
            <w:noWrap w:val="0"/>
            <w:vAlign w:val="center"/>
          </w:tcPr>
          <w:p w14:paraId="2EB50A0D">
            <w:pPr>
              <w:spacing w:line="24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2996.32</w:t>
            </w:r>
          </w:p>
        </w:tc>
        <w:tc>
          <w:tcPr>
            <w:tcW w:w="713" w:type="dxa"/>
            <w:tcBorders>
              <w:top w:val="nil"/>
              <w:left w:val="nil"/>
              <w:bottom w:val="single" w:color="auto" w:sz="4" w:space="0"/>
              <w:right w:val="single" w:color="auto" w:sz="4" w:space="0"/>
            </w:tcBorders>
            <w:noWrap w:val="0"/>
            <w:vAlign w:val="center"/>
          </w:tcPr>
          <w:p w14:paraId="639A7BD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2" w:type="dxa"/>
            <w:tcBorders>
              <w:top w:val="nil"/>
              <w:left w:val="nil"/>
              <w:bottom w:val="single" w:color="auto" w:sz="4" w:space="0"/>
              <w:right w:val="single" w:color="auto" w:sz="4" w:space="0"/>
            </w:tcBorders>
            <w:noWrap w:val="0"/>
            <w:vAlign w:val="center"/>
          </w:tcPr>
          <w:p w14:paraId="0FD70617">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87.21%</w:t>
            </w:r>
          </w:p>
        </w:tc>
        <w:tc>
          <w:tcPr>
            <w:tcW w:w="1434" w:type="dxa"/>
            <w:tcBorders>
              <w:top w:val="nil"/>
              <w:left w:val="nil"/>
              <w:bottom w:val="single" w:color="auto" w:sz="4" w:space="0"/>
              <w:right w:val="single" w:color="auto" w:sz="4" w:space="0"/>
            </w:tcBorders>
            <w:noWrap w:val="0"/>
            <w:vAlign w:val="center"/>
          </w:tcPr>
          <w:p w14:paraId="643FDE71">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8.72</w:t>
            </w:r>
          </w:p>
        </w:tc>
      </w:tr>
      <w:tr w14:paraId="3B08559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1A1E5B1">
            <w:pPr>
              <w:widowControl/>
              <w:spacing w:line="240" w:lineRule="exact"/>
              <w:jc w:val="left"/>
              <w:rPr>
                <w:rFonts w:hint="eastAsia" w:ascii="仿宋_GB2312" w:hAnsi="仿宋_GB2312" w:eastAsia="仿宋_GB2312" w:cs="仿宋_GB2312"/>
                <w:color w:val="000000"/>
                <w:sz w:val="20"/>
                <w:szCs w:val="20"/>
                <w:highlight w:val="none"/>
              </w:rPr>
            </w:pPr>
          </w:p>
        </w:tc>
        <w:tc>
          <w:tcPr>
            <w:tcW w:w="4670" w:type="dxa"/>
            <w:gridSpan w:val="4"/>
            <w:tcBorders>
              <w:top w:val="nil"/>
              <w:left w:val="nil"/>
              <w:bottom w:val="single" w:color="auto" w:sz="4" w:space="0"/>
              <w:right w:val="single" w:color="auto" w:sz="4" w:space="0"/>
            </w:tcBorders>
            <w:noWrap w:val="0"/>
            <w:vAlign w:val="center"/>
          </w:tcPr>
          <w:p w14:paraId="2117F62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35" w:type="dxa"/>
            <w:gridSpan w:val="4"/>
            <w:tcBorders>
              <w:top w:val="nil"/>
              <w:left w:val="nil"/>
              <w:bottom w:val="single" w:color="auto" w:sz="4" w:space="0"/>
              <w:right w:val="single" w:color="auto" w:sz="4" w:space="0"/>
            </w:tcBorders>
            <w:noWrap w:val="0"/>
            <w:vAlign w:val="center"/>
          </w:tcPr>
          <w:p w14:paraId="644E68E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54D9E32C">
        <w:tblPrEx>
          <w:tblCellMar>
            <w:top w:w="0" w:type="dxa"/>
            <w:left w:w="108" w:type="dxa"/>
            <w:bottom w:w="0" w:type="dxa"/>
            <w:right w:w="108" w:type="dxa"/>
          </w:tblCellMar>
        </w:tblPrEx>
        <w:trPr>
          <w:trHeight w:val="274" w:hRule="atLeast"/>
          <w:jc w:val="center"/>
        </w:trPr>
        <w:tc>
          <w:tcPr>
            <w:tcW w:w="1074" w:type="dxa"/>
            <w:vMerge w:val="continue"/>
            <w:tcBorders>
              <w:left w:val="single" w:color="auto" w:sz="4" w:space="0"/>
              <w:right w:val="single" w:color="auto" w:sz="4" w:space="0"/>
            </w:tcBorders>
            <w:noWrap w:val="0"/>
            <w:vAlign w:val="center"/>
          </w:tcPr>
          <w:p w14:paraId="20B1FF88">
            <w:pPr>
              <w:widowControl/>
              <w:spacing w:line="240" w:lineRule="exact"/>
              <w:jc w:val="left"/>
              <w:rPr>
                <w:rFonts w:hint="eastAsia" w:ascii="仿宋_GB2312" w:hAnsi="仿宋_GB2312" w:eastAsia="仿宋_GB2312" w:cs="仿宋_GB2312"/>
                <w:color w:val="000000"/>
                <w:sz w:val="20"/>
                <w:szCs w:val="20"/>
                <w:highlight w:val="none"/>
              </w:rPr>
            </w:pPr>
          </w:p>
        </w:tc>
        <w:tc>
          <w:tcPr>
            <w:tcW w:w="4670" w:type="dxa"/>
            <w:gridSpan w:val="4"/>
            <w:tcBorders>
              <w:top w:val="nil"/>
              <w:left w:val="nil"/>
              <w:bottom w:val="single" w:color="auto" w:sz="4" w:space="0"/>
              <w:right w:val="single" w:color="auto" w:sz="4" w:space="0"/>
            </w:tcBorders>
            <w:noWrap w:val="0"/>
            <w:vAlign w:val="center"/>
          </w:tcPr>
          <w:p w14:paraId="18C0E41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kern w:val="0"/>
                <w:sz w:val="20"/>
                <w:szCs w:val="20"/>
                <w:highlight w:val="none"/>
                <w:lang w:val="en-US" w:eastAsia="zh-CN" w:bidi="ar-SA"/>
              </w:rPr>
              <w:t>2708.97（包含20万元国有</w:t>
            </w:r>
            <w:r>
              <w:rPr>
                <w:rFonts w:hint="eastAsia" w:ascii="仿宋_GB2312" w:hAnsi="仿宋_GB2312" w:eastAsia="仿宋_GB2312" w:cs="仿宋_GB2312"/>
                <w:color w:val="000000"/>
                <w:sz w:val="20"/>
                <w:szCs w:val="20"/>
                <w:highlight w:val="none"/>
              </w:rPr>
              <w:t>资本经营预算财政拨款收入</w:t>
            </w:r>
            <w:r>
              <w:rPr>
                <w:rFonts w:hint="eastAsia" w:ascii="仿宋_GB2312" w:hAnsi="仿宋_GB2312" w:eastAsia="仿宋_GB2312" w:cs="仿宋_GB2312"/>
                <w:color w:val="000000"/>
                <w:kern w:val="0"/>
                <w:sz w:val="20"/>
                <w:szCs w:val="20"/>
                <w:highlight w:val="none"/>
                <w:lang w:val="en-US" w:eastAsia="zh-CN" w:bidi="ar-SA"/>
              </w:rPr>
              <w:t>）</w:t>
            </w:r>
          </w:p>
        </w:tc>
        <w:tc>
          <w:tcPr>
            <w:tcW w:w="4335" w:type="dxa"/>
            <w:gridSpan w:val="4"/>
            <w:tcBorders>
              <w:top w:val="nil"/>
              <w:left w:val="nil"/>
              <w:bottom w:val="single" w:color="auto" w:sz="4" w:space="0"/>
              <w:right w:val="single" w:color="auto" w:sz="4" w:space="0"/>
            </w:tcBorders>
            <w:noWrap w:val="0"/>
            <w:vAlign w:val="center"/>
          </w:tcPr>
          <w:p w14:paraId="77F68F9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其中：基本支出：1876.81</w:t>
            </w:r>
          </w:p>
        </w:tc>
      </w:tr>
      <w:tr w14:paraId="1266700F">
        <w:tblPrEx>
          <w:tblCellMar>
            <w:top w:w="0" w:type="dxa"/>
            <w:left w:w="108" w:type="dxa"/>
            <w:bottom w:w="0" w:type="dxa"/>
            <w:right w:w="108" w:type="dxa"/>
          </w:tblCellMar>
        </w:tblPrEx>
        <w:trPr>
          <w:trHeight w:val="250" w:hRule="atLeast"/>
          <w:jc w:val="center"/>
        </w:trPr>
        <w:tc>
          <w:tcPr>
            <w:tcW w:w="1074" w:type="dxa"/>
            <w:vMerge w:val="continue"/>
            <w:tcBorders>
              <w:left w:val="single" w:color="auto" w:sz="4" w:space="0"/>
              <w:right w:val="single" w:color="auto" w:sz="4" w:space="0"/>
            </w:tcBorders>
            <w:noWrap w:val="0"/>
            <w:vAlign w:val="center"/>
          </w:tcPr>
          <w:p w14:paraId="6F5C2A8E">
            <w:pPr>
              <w:widowControl/>
              <w:spacing w:line="240" w:lineRule="exact"/>
              <w:jc w:val="left"/>
              <w:rPr>
                <w:rFonts w:hint="eastAsia" w:ascii="仿宋_GB2312" w:hAnsi="仿宋_GB2312" w:eastAsia="仿宋_GB2312" w:cs="仿宋_GB2312"/>
                <w:color w:val="000000"/>
                <w:sz w:val="20"/>
                <w:szCs w:val="20"/>
                <w:highlight w:val="none"/>
              </w:rPr>
            </w:pPr>
          </w:p>
        </w:tc>
        <w:tc>
          <w:tcPr>
            <w:tcW w:w="4670" w:type="dxa"/>
            <w:gridSpan w:val="4"/>
            <w:tcBorders>
              <w:top w:val="nil"/>
              <w:left w:val="nil"/>
              <w:bottom w:val="single" w:color="auto" w:sz="4" w:space="0"/>
              <w:right w:val="single" w:color="auto" w:sz="4" w:space="0"/>
            </w:tcBorders>
            <w:noWrap w:val="0"/>
            <w:vAlign w:val="center"/>
          </w:tcPr>
          <w:p w14:paraId="7D777073">
            <w:pPr>
              <w:widowControl/>
              <w:spacing w:line="240" w:lineRule="exact"/>
              <w:ind w:firstLine="1000" w:firstLineChars="5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35" w:type="dxa"/>
            <w:gridSpan w:val="4"/>
            <w:tcBorders>
              <w:top w:val="nil"/>
              <w:left w:val="nil"/>
              <w:bottom w:val="single" w:color="auto" w:sz="4" w:space="0"/>
              <w:right w:val="single" w:color="auto" w:sz="4" w:space="0"/>
            </w:tcBorders>
            <w:noWrap w:val="0"/>
            <w:vAlign w:val="center"/>
          </w:tcPr>
          <w:p w14:paraId="70D4E5C7">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1119.51</w:t>
            </w:r>
          </w:p>
        </w:tc>
      </w:tr>
      <w:tr w14:paraId="0262B48F">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3A105F5">
            <w:pPr>
              <w:widowControl/>
              <w:spacing w:line="240" w:lineRule="exact"/>
              <w:jc w:val="left"/>
              <w:rPr>
                <w:rFonts w:hint="eastAsia" w:ascii="仿宋_GB2312" w:hAnsi="仿宋_GB2312" w:eastAsia="仿宋_GB2312" w:cs="仿宋_GB2312"/>
                <w:color w:val="000000"/>
                <w:sz w:val="20"/>
                <w:szCs w:val="20"/>
                <w:highlight w:val="none"/>
              </w:rPr>
            </w:pPr>
          </w:p>
        </w:tc>
        <w:tc>
          <w:tcPr>
            <w:tcW w:w="4670" w:type="dxa"/>
            <w:gridSpan w:val="4"/>
            <w:tcBorders>
              <w:top w:val="nil"/>
              <w:left w:val="nil"/>
              <w:bottom w:val="single" w:color="auto" w:sz="4" w:space="0"/>
              <w:right w:val="single" w:color="auto" w:sz="4" w:space="0"/>
            </w:tcBorders>
            <w:noWrap w:val="0"/>
            <w:vAlign w:val="center"/>
          </w:tcPr>
          <w:p w14:paraId="1D3FA7D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35" w:type="dxa"/>
            <w:gridSpan w:val="4"/>
            <w:tcBorders>
              <w:top w:val="nil"/>
              <w:left w:val="nil"/>
              <w:bottom w:val="single" w:color="auto" w:sz="4" w:space="0"/>
              <w:right w:val="single" w:color="auto" w:sz="4" w:space="0"/>
            </w:tcBorders>
            <w:noWrap w:val="0"/>
            <w:vAlign w:val="center"/>
          </w:tcPr>
          <w:p w14:paraId="2F989EF3">
            <w:pPr>
              <w:widowControl/>
              <w:spacing w:line="240" w:lineRule="exact"/>
              <w:jc w:val="left"/>
              <w:rPr>
                <w:rFonts w:hint="eastAsia" w:ascii="仿宋_GB2312" w:hAnsi="仿宋_GB2312" w:eastAsia="仿宋_GB2312" w:cs="仿宋_GB2312"/>
                <w:color w:val="000000"/>
                <w:sz w:val="20"/>
                <w:szCs w:val="20"/>
                <w:highlight w:val="none"/>
              </w:rPr>
            </w:pPr>
          </w:p>
        </w:tc>
      </w:tr>
      <w:tr w14:paraId="1BE550E2">
        <w:tblPrEx>
          <w:tblCellMar>
            <w:top w:w="0" w:type="dxa"/>
            <w:left w:w="108" w:type="dxa"/>
            <w:bottom w:w="0" w:type="dxa"/>
            <w:right w:w="108" w:type="dxa"/>
          </w:tblCellMar>
        </w:tblPrEx>
        <w:trPr>
          <w:jc w:val="center"/>
        </w:trPr>
        <w:tc>
          <w:tcPr>
            <w:tcW w:w="1074" w:type="dxa"/>
            <w:vMerge w:val="continue"/>
            <w:tcBorders>
              <w:left w:val="single" w:color="auto" w:sz="4" w:space="0"/>
              <w:bottom w:val="single" w:color="000000" w:sz="4" w:space="0"/>
              <w:right w:val="single" w:color="auto" w:sz="4" w:space="0"/>
            </w:tcBorders>
            <w:noWrap w:val="0"/>
            <w:vAlign w:val="center"/>
          </w:tcPr>
          <w:p w14:paraId="7E7DBBFA">
            <w:pPr>
              <w:widowControl/>
              <w:spacing w:line="240" w:lineRule="exact"/>
              <w:jc w:val="left"/>
              <w:rPr>
                <w:rFonts w:hint="eastAsia" w:ascii="仿宋_GB2312" w:hAnsi="仿宋_GB2312" w:eastAsia="仿宋_GB2312" w:cs="仿宋_GB2312"/>
                <w:color w:val="000000"/>
                <w:sz w:val="20"/>
                <w:szCs w:val="20"/>
                <w:highlight w:val="none"/>
              </w:rPr>
            </w:pPr>
          </w:p>
        </w:tc>
        <w:tc>
          <w:tcPr>
            <w:tcW w:w="4670" w:type="dxa"/>
            <w:gridSpan w:val="4"/>
            <w:tcBorders>
              <w:top w:val="nil"/>
              <w:left w:val="nil"/>
              <w:bottom w:val="single" w:color="auto" w:sz="4" w:space="0"/>
              <w:right w:val="single" w:color="auto" w:sz="4" w:space="0"/>
            </w:tcBorders>
            <w:noWrap w:val="0"/>
            <w:vAlign w:val="center"/>
          </w:tcPr>
          <w:p w14:paraId="4AD65E56">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726.87</w:t>
            </w:r>
          </w:p>
        </w:tc>
        <w:tc>
          <w:tcPr>
            <w:tcW w:w="4335" w:type="dxa"/>
            <w:gridSpan w:val="4"/>
            <w:tcBorders>
              <w:top w:val="nil"/>
              <w:left w:val="nil"/>
              <w:bottom w:val="single" w:color="auto" w:sz="4" w:space="0"/>
              <w:right w:val="single" w:color="auto" w:sz="4" w:space="0"/>
            </w:tcBorders>
            <w:noWrap w:val="0"/>
            <w:vAlign w:val="center"/>
          </w:tcPr>
          <w:p w14:paraId="5E9D9636">
            <w:pPr>
              <w:widowControl/>
              <w:spacing w:line="240" w:lineRule="exact"/>
              <w:jc w:val="left"/>
              <w:rPr>
                <w:rFonts w:hint="eastAsia" w:ascii="仿宋_GB2312" w:hAnsi="仿宋_GB2312" w:eastAsia="仿宋_GB2312" w:cs="仿宋_GB2312"/>
                <w:color w:val="000000"/>
                <w:sz w:val="20"/>
                <w:szCs w:val="20"/>
                <w:highlight w:val="none"/>
              </w:rPr>
            </w:pPr>
          </w:p>
        </w:tc>
      </w:tr>
      <w:tr w14:paraId="72515BCA">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4B3402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70" w:type="dxa"/>
            <w:gridSpan w:val="4"/>
            <w:tcBorders>
              <w:top w:val="single" w:color="auto" w:sz="4" w:space="0"/>
              <w:left w:val="nil"/>
              <w:bottom w:val="single" w:color="auto" w:sz="4" w:space="0"/>
              <w:right w:val="single" w:color="000000" w:sz="4" w:space="0"/>
            </w:tcBorders>
            <w:noWrap w:val="0"/>
            <w:vAlign w:val="center"/>
          </w:tcPr>
          <w:p w14:paraId="515B308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35" w:type="dxa"/>
            <w:gridSpan w:val="4"/>
            <w:tcBorders>
              <w:top w:val="single" w:color="auto" w:sz="4" w:space="0"/>
              <w:left w:val="nil"/>
              <w:bottom w:val="single" w:color="auto" w:sz="4" w:space="0"/>
              <w:right w:val="single" w:color="auto" w:sz="4" w:space="0"/>
            </w:tcBorders>
            <w:noWrap w:val="0"/>
            <w:vAlign w:val="center"/>
          </w:tcPr>
          <w:p w14:paraId="18ED69E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30FEDB4">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35872CBF">
            <w:pPr>
              <w:widowControl/>
              <w:spacing w:line="240" w:lineRule="exact"/>
              <w:jc w:val="left"/>
              <w:rPr>
                <w:rFonts w:hint="eastAsia" w:ascii="仿宋_GB2312" w:hAnsi="仿宋_GB2312" w:eastAsia="仿宋_GB2312" w:cs="仿宋_GB2312"/>
                <w:color w:val="000000"/>
                <w:sz w:val="20"/>
                <w:szCs w:val="20"/>
                <w:highlight w:val="none"/>
              </w:rPr>
            </w:pPr>
          </w:p>
        </w:tc>
        <w:tc>
          <w:tcPr>
            <w:tcW w:w="4670" w:type="dxa"/>
            <w:gridSpan w:val="4"/>
            <w:tcBorders>
              <w:top w:val="single" w:color="auto" w:sz="4" w:space="0"/>
              <w:left w:val="nil"/>
              <w:bottom w:val="single" w:color="auto" w:sz="4" w:space="0"/>
              <w:right w:val="single" w:color="000000" w:sz="4" w:space="0"/>
            </w:tcBorders>
            <w:noWrap w:val="0"/>
            <w:vAlign w:val="center"/>
          </w:tcPr>
          <w:p w14:paraId="72DE6888">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目标1</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eastAsia="zh-CN"/>
              </w:rPr>
              <w:t>县城空气质量优良率达到</w:t>
            </w:r>
            <w:r>
              <w:rPr>
                <w:rFonts w:hint="eastAsia" w:ascii="仿宋_GB2312" w:hAnsi="仿宋_GB2312" w:eastAsia="仿宋_GB2312" w:cs="仿宋_GB2312"/>
                <w:color w:val="000000"/>
                <w:sz w:val="20"/>
                <w:szCs w:val="20"/>
                <w:highlight w:val="none"/>
                <w:lang w:val="en-US" w:eastAsia="zh-CN"/>
              </w:rPr>
              <w:t>90</w:t>
            </w:r>
            <w:r>
              <w:rPr>
                <w:rFonts w:hint="eastAsia" w:ascii="仿宋_GB2312" w:hAnsi="仿宋_GB2312" w:eastAsia="仿宋_GB2312" w:cs="仿宋_GB2312"/>
                <w:color w:val="000000"/>
                <w:sz w:val="20"/>
                <w:szCs w:val="20"/>
                <w:highlight w:val="none"/>
                <w:lang w:eastAsia="zh-CN"/>
              </w:rPr>
              <w:t>%以上，PM2.5浓度控制在35ug/m3以下.</w:t>
            </w:r>
          </w:p>
          <w:p w14:paraId="1A41D3D9">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目标2</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eastAsia="zh-CN"/>
              </w:rPr>
              <w:t>国、省控断面水质达标率达到市级考核要求，集中式饮用水水源地水质达标率保持在100%.</w:t>
            </w:r>
          </w:p>
          <w:p w14:paraId="2D25286C">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目标3</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eastAsia="zh-CN"/>
              </w:rPr>
              <w:t>不发生重大环境污染事故和重大生态破坏事件.</w:t>
            </w:r>
          </w:p>
        </w:tc>
        <w:tc>
          <w:tcPr>
            <w:tcW w:w="4335" w:type="dxa"/>
            <w:gridSpan w:val="4"/>
            <w:tcBorders>
              <w:top w:val="single" w:color="auto" w:sz="4" w:space="0"/>
              <w:left w:val="nil"/>
              <w:bottom w:val="single" w:color="auto" w:sz="4" w:space="0"/>
              <w:right w:val="single" w:color="auto" w:sz="4" w:space="0"/>
            </w:tcBorders>
            <w:noWrap w:val="0"/>
            <w:vAlign w:val="center"/>
          </w:tcPr>
          <w:p w14:paraId="0E12391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100%已完成</w:t>
            </w:r>
          </w:p>
        </w:tc>
      </w:tr>
      <w:tr w14:paraId="3974C7EE">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14:paraId="08AD16C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8BF66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0593E2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32377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569C246C">
            <w:pPr>
              <w:widowControl/>
              <w:spacing w:line="240" w:lineRule="exact"/>
              <w:jc w:val="center"/>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D0C5A5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2E5BC3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8F433D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5F39C0D">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C04D3E9">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1E68B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57F5AD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5DA76DB">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CC241A5">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22239DA">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492E0DA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31C5070">
            <w:pPr>
              <w:widowControl/>
              <w:spacing w:line="240" w:lineRule="exact"/>
              <w:jc w:val="center"/>
              <w:rPr>
                <w:rFonts w:hint="eastAsia" w:ascii="仿宋_GB2312" w:hAnsi="仿宋_GB2312" w:eastAsia="仿宋_GB2312" w:cs="仿宋_GB2312"/>
                <w:color w:val="000000"/>
                <w:sz w:val="20"/>
                <w:szCs w:val="20"/>
                <w:highlight w:val="none"/>
              </w:rPr>
            </w:pPr>
          </w:p>
          <w:p w14:paraId="47FBF7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4EFEA71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AF6A6D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立案查处环境违法行为</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1007A2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35起</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41550298">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39起</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6767DEC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426A79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64040B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9D2EC6">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29C11204">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92D4B59">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5ABEE6F">
            <w:pPr>
              <w:spacing w:line="240" w:lineRule="exact"/>
              <w:jc w:val="center"/>
              <w:rPr>
                <w:rFonts w:hint="eastAsia" w:ascii="仿宋_GB2312" w:hAnsi="仿宋_GB2312" w:eastAsia="仿宋_GB2312" w:cs="仿宋_GB2312"/>
                <w:color w:val="000000"/>
                <w:sz w:val="20"/>
                <w:szCs w:val="20"/>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EC733D2">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重点监管单位规范化环境管理</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20F624B">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0"/>
                <w:szCs w:val="20"/>
                <w:u w:val="none"/>
                <w:lang w:val="en-US" w:eastAsia="zh-CN" w:bidi="ar"/>
              </w:rPr>
              <w:t>无重大污染事件发生</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1DB02C4">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0发生</w:t>
            </w: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E5951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012ADD">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D6D3F22">
            <w:pPr>
              <w:widowControl/>
              <w:spacing w:line="240" w:lineRule="exact"/>
              <w:jc w:val="left"/>
              <w:rPr>
                <w:rFonts w:hint="eastAsia" w:ascii="仿宋_GB2312" w:hAnsi="仿宋_GB2312" w:eastAsia="仿宋_GB2312" w:cs="仿宋_GB2312"/>
                <w:color w:val="000000"/>
                <w:sz w:val="20"/>
                <w:szCs w:val="20"/>
                <w:highlight w:val="none"/>
              </w:rPr>
            </w:pPr>
          </w:p>
        </w:tc>
      </w:tr>
      <w:tr w14:paraId="78E1ACB2">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2569849D">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46466264">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restart"/>
            <w:tcBorders>
              <w:top w:val="single" w:color="auto" w:sz="4" w:space="0"/>
              <w:left w:val="single" w:color="auto" w:sz="4" w:space="0"/>
              <w:right w:val="single" w:color="auto" w:sz="4" w:space="0"/>
            </w:tcBorders>
            <w:noWrap w:val="0"/>
            <w:vAlign w:val="center"/>
          </w:tcPr>
          <w:p w14:paraId="71346FD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9F32B0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空气质量优良率</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E8D0CF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90</w:t>
            </w:r>
            <w:r>
              <w:rPr>
                <w:rFonts w:hint="eastAsia" w:ascii="仿宋_GB2312" w:hAnsi="仿宋_GB2312" w:eastAsia="仿宋_GB2312" w:cs="仿宋_GB2312"/>
                <w:color w:val="000000"/>
                <w:sz w:val="20"/>
                <w:szCs w:val="20"/>
              </w:rPr>
              <w:t>%</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3E34EBF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92.4</w:t>
            </w:r>
            <w:r>
              <w:rPr>
                <w:rFonts w:hint="eastAsia" w:ascii="仿宋_GB2312" w:hAnsi="仿宋_GB2312" w:eastAsia="仿宋_GB2312" w:cs="仿宋_GB2312"/>
                <w:color w:val="000000"/>
                <w:sz w:val="20"/>
                <w:szCs w:val="20"/>
              </w:rPr>
              <w:t>%</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20056EF8">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E22B9EC">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527601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1BE9CE">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788F1C2">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050B5D7A">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left w:val="single" w:color="auto" w:sz="4" w:space="0"/>
              <w:right w:val="single" w:color="auto" w:sz="4" w:space="0"/>
            </w:tcBorders>
            <w:noWrap w:val="0"/>
            <w:vAlign w:val="center"/>
          </w:tcPr>
          <w:p w14:paraId="24BF5262">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B7FE874">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集中式饮用水水源地水质达标率</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74FE76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100</w:t>
            </w:r>
            <w:r>
              <w:rPr>
                <w:rFonts w:hint="eastAsia" w:ascii="仿宋_GB2312" w:hAnsi="仿宋_GB2312" w:eastAsia="仿宋_GB2312" w:cs="仿宋_GB2312"/>
                <w:color w:val="000000"/>
                <w:sz w:val="20"/>
                <w:szCs w:val="20"/>
                <w:lang w:val="en-US" w:eastAsia="zh-CN"/>
              </w:rPr>
              <w:t>%</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BC1C06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达标率稳定保持100%</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5F28063">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2A8B804">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highlight w:val="none"/>
                <w:lang w:val="en-US" w:eastAsia="zh-CN"/>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A7F5181">
            <w:pPr>
              <w:widowControl/>
              <w:spacing w:line="240" w:lineRule="exact"/>
              <w:jc w:val="left"/>
              <w:rPr>
                <w:rFonts w:hint="eastAsia" w:ascii="仿宋_GB2312" w:hAnsi="仿宋_GB2312" w:eastAsia="仿宋_GB2312" w:cs="仿宋_GB2312"/>
                <w:color w:val="000000"/>
                <w:sz w:val="20"/>
                <w:szCs w:val="20"/>
                <w:highlight w:val="none"/>
              </w:rPr>
            </w:pPr>
          </w:p>
        </w:tc>
      </w:tr>
      <w:tr w14:paraId="6307EF7F">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773810A6">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3A2C7658">
            <w:pPr>
              <w:spacing w:line="240" w:lineRule="exact"/>
              <w:jc w:val="left"/>
              <w:rPr>
                <w:rFonts w:hint="eastAsia" w:ascii="仿宋_GB2312" w:hAnsi="仿宋_GB2312" w:eastAsia="仿宋_GB2312" w:cs="仿宋_GB2312"/>
                <w:color w:val="000000"/>
                <w:sz w:val="20"/>
                <w:szCs w:val="20"/>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687E99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6C05FF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水、大气、土壤污染防治目标任务</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7D5B49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2025</w:t>
            </w:r>
            <w:r>
              <w:rPr>
                <w:rFonts w:hint="eastAsia" w:ascii="仿宋_GB2312" w:hAnsi="仿宋_GB2312" w:eastAsia="仿宋_GB2312" w:cs="仿宋_GB2312"/>
                <w:color w:val="000000"/>
                <w:sz w:val="20"/>
                <w:szCs w:val="20"/>
                <w:lang w:val="en-US" w:eastAsia="zh-CN"/>
              </w:rPr>
              <w:t>年度</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0B8323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2025</w:t>
            </w:r>
            <w:r>
              <w:rPr>
                <w:rFonts w:hint="eastAsia" w:ascii="仿宋_GB2312" w:hAnsi="仿宋_GB2312" w:eastAsia="仿宋_GB2312" w:cs="仿宋_GB2312"/>
                <w:color w:val="000000"/>
                <w:sz w:val="20"/>
                <w:szCs w:val="20"/>
                <w:lang w:val="en-US" w:eastAsia="zh-CN"/>
              </w:rPr>
              <w:t>年度</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E58B9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E3909E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B46F85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7E852C">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017F2C11">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372ADFD5">
            <w:pPr>
              <w:spacing w:line="240" w:lineRule="exact"/>
              <w:jc w:val="left"/>
              <w:rPr>
                <w:rFonts w:hint="eastAsia" w:ascii="仿宋_GB2312" w:hAnsi="仿宋_GB2312" w:eastAsia="仿宋_GB2312" w:cs="仿宋_GB2312"/>
                <w:color w:val="000000"/>
                <w:sz w:val="20"/>
                <w:szCs w:val="20"/>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14:paraId="082084E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9FC424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支出控制在预算内</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4452900">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w:t>
            </w:r>
            <w:r>
              <w:rPr>
                <w:rFonts w:hint="default" w:ascii="仿宋_GB2312" w:hAnsi="仿宋_GB2312" w:eastAsia="仿宋_GB2312" w:cs="仿宋_GB2312"/>
                <w:sz w:val="20"/>
                <w:szCs w:val="20"/>
                <w:highlight w:val="none"/>
                <w:lang w:val="en-US"/>
              </w:rPr>
              <w:t>3435.84</w:t>
            </w:r>
            <w:r>
              <w:rPr>
                <w:rFonts w:hint="eastAsia" w:ascii="仿宋_GB2312" w:hAnsi="仿宋_GB2312" w:eastAsia="仿宋_GB2312" w:cs="仿宋_GB2312"/>
                <w:color w:val="000000"/>
                <w:sz w:val="20"/>
                <w:szCs w:val="20"/>
                <w:lang w:val="en-US" w:eastAsia="zh-CN"/>
              </w:rPr>
              <w:t>万元</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3BFAFBA7">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sz w:val="20"/>
                <w:szCs w:val="20"/>
                <w:highlight w:val="none"/>
                <w:lang w:val="en-US" w:eastAsia="zh-CN"/>
              </w:rPr>
              <w:t>2996.32</w:t>
            </w:r>
            <w:r>
              <w:rPr>
                <w:rFonts w:hint="eastAsia" w:ascii="仿宋_GB2312" w:hAnsi="仿宋_GB2312" w:eastAsia="仿宋_GB2312" w:cs="仿宋_GB2312"/>
                <w:color w:val="000000"/>
                <w:sz w:val="20"/>
                <w:szCs w:val="20"/>
                <w:lang w:val="en-US" w:eastAsia="zh-CN"/>
              </w:rPr>
              <w:t>万元</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10DC18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4BCB14F">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7D1531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EBE15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270217B6">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6E56EA3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AC883B4">
            <w:pPr>
              <w:widowControl/>
              <w:spacing w:line="240" w:lineRule="exact"/>
              <w:jc w:val="left"/>
              <w:rPr>
                <w:rFonts w:hint="eastAsia" w:ascii="仿宋_GB2312" w:hAnsi="仿宋_GB2312" w:eastAsia="仿宋_GB2312" w:cs="仿宋_GB2312"/>
                <w:color w:val="000000"/>
                <w:sz w:val="20"/>
                <w:szCs w:val="20"/>
                <w:highlight w:val="none"/>
              </w:rPr>
            </w:pPr>
          </w:p>
          <w:p w14:paraId="7BF59B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F0209C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9D0CB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EC386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5B8592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宋体" w:eastAsia="仿宋_GB2312" w:cs="仿宋_GB2312"/>
                <w:i w:val="0"/>
                <w:iCs w:val="0"/>
                <w:color w:val="000000"/>
                <w:kern w:val="0"/>
                <w:sz w:val="20"/>
                <w:szCs w:val="20"/>
                <w:u w:val="none"/>
                <w:lang w:val="en-US" w:eastAsia="zh-CN" w:bidi="ar"/>
              </w:rPr>
              <w:t>实现节能减排，减少环保治理经费</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5768A5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经济平稳发展</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1F0D60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平稳发展</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3D8714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3C97485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E8A746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CC7289">
        <w:tblPrEx>
          <w:tblCellMar>
            <w:top w:w="0" w:type="dxa"/>
            <w:left w:w="108" w:type="dxa"/>
            <w:bottom w:w="0" w:type="dxa"/>
            <w:right w:w="108" w:type="dxa"/>
          </w:tblCellMar>
        </w:tblPrEx>
        <w:trPr>
          <w:trHeight w:val="500" w:hRule="atLeast"/>
          <w:jc w:val="center"/>
        </w:trPr>
        <w:tc>
          <w:tcPr>
            <w:tcW w:w="1074" w:type="dxa"/>
            <w:vMerge w:val="continue"/>
            <w:tcBorders>
              <w:left w:val="single" w:color="auto" w:sz="4" w:space="0"/>
              <w:right w:val="single" w:color="auto" w:sz="4" w:space="0"/>
            </w:tcBorders>
            <w:noWrap w:val="0"/>
            <w:vAlign w:val="center"/>
          </w:tcPr>
          <w:p w14:paraId="74B7E583">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5D7677F9">
            <w:pPr>
              <w:spacing w:line="240" w:lineRule="exact"/>
              <w:jc w:val="left"/>
              <w:rPr>
                <w:rFonts w:hint="eastAsia" w:ascii="仿宋_GB2312" w:hAnsi="仿宋_GB2312" w:eastAsia="仿宋_GB2312" w:cs="仿宋_GB2312"/>
                <w:color w:val="000000"/>
                <w:sz w:val="20"/>
                <w:szCs w:val="20"/>
                <w:highlight w:val="none"/>
              </w:rPr>
            </w:pPr>
          </w:p>
        </w:tc>
        <w:tc>
          <w:tcPr>
            <w:tcW w:w="1025" w:type="dxa"/>
            <w:tcBorders>
              <w:top w:val="single" w:color="auto" w:sz="4" w:space="0"/>
              <w:left w:val="single" w:color="auto" w:sz="4" w:space="0"/>
              <w:right w:val="single" w:color="auto" w:sz="4" w:space="0"/>
            </w:tcBorders>
            <w:noWrap w:val="0"/>
            <w:vAlign w:val="center"/>
          </w:tcPr>
          <w:p w14:paraId="188518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4D0E2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tcBorders>
              <w:top w:val="single" w:color="auto" w:sz="4" w:space="0"/>
              <w:left w:val="single" w:color="auto" w:sz="4" w:space="0"/>
              <w:right w:val="single" w:color="auto" w:sz="4" w:space="0"/>
            </w:tcBorders>
            <w:noWrap w:val="0"/>
            <w:vAlign w:val="center"/>
          </w:tcPr>
          <w:p w14:paraId="47BC9059">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信访处理率</w:t>
            </w:r>
          </w:p>
        </w:tc>
        <w:tc>
          <w:tcPr>
            <w:tcW w:w="1306" w:type="dxa"/>
            <w:tcBorders>
              <w:top w:val="single" w:color="auto" w:sz="4" w:space="0"/>
              <w:left w:val="single" w:color="auto" w:sz="4" w:space="0"/>
              <w:right w:val="single" w:color="auto" w:sz="4" w:space="0"/>
            </w:tcBorders>
            <w:noWrap w:val="0"/>
            <w:vAlign w:val="center"/>
          </w:tcPr>
          <w:p w14:paraId="36040911">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r>
              <w:rPr>
                <w:rFonts w:hint="eastAsia" w:ascii="仿宋_GB2312" w:hAnsi="仿宋_GB2312" w:eastAsia="仿宋_GB2312" w:cs="仿宋_GB2312"/>
                <w:color w:val="000000"/>
                <w:sz w:val="20"/>
                <w:szCs w:val="20"/>
                <w:lang w:val="en-US" w:eastAsia="zh-CN"/>
              </w:rPr>
              <w:t>%</w:t>
            </w:r>
          </w:p>
        </w:tc>
        <w:tc>
          <w:tcPr>
            <w:tcW w:w="1316" w:type="dxa"/>
            <w:tcBorders>
              <w:top w:val="single" w:color="auto" w:sz="4" w:space="0"/>
              <w:left w:val="single" w:color="auto" w:sz="4" w:space="0"/>
              <w:right w:val="single" w:color="auto" w:sz="4" w:space="0"/>
            </w:tcBorders>
            <w:noWrap w:val="0"/>
            <w:vAlign w:val="center"/>
          </w:tcPr>
          <w:p w14:paraId="7E12EDFD">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713" w:type="dxa"/>
            <w:tcBorders>
              <w:top w:val="single" w:color="auto" w:sz="4" w:space="0"/>
              <w:left w:val="single" w:color="auto" w:sz="4" w:space="0"/>
              <w:right w:val="single" w:color="auto" w:sz="4" w:space="0"/>
            </w:tcBorders>
            <w:noWrap w:val="0"/>
            <w:vAlign w:val="center"/>
          </w:tcPr>
          <w:p w14:paraId="46F39F60">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2" w:type="dxa"/>
            <w:tcBorders>
              <w:top w:val="single" w:color="auto" w:sz="4" w:space="0"/>
              <w:left w:val="single" w:color="auto" w:sz="4" w:space="0"/>
              <w:right w:val="single" w:color="auto" w:sz="4" w:space="0"/>
            </w:tcBorders>
            <w:noWrap w:val="0"/>
            <w:vAlign w:val="center"/>
          </w:tcPr>
          <w:p w14:paraId="24B79B4B">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BCAA96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B737E3">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44D6C7E">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51904FB2">
            <w:pPr>
              <w:spacing w:line="240" w:lineRule="exact"/>
              <w:jc w:val="left"/>
              <w:rPr>
                <w:rFonts w:hint="eastAsia" w:ascii="仿宋_GB2312" w:hAnsi="仿宋_GB2312" w:eastAsia="仿宋_GB2312" w:cs="仿宋_GB2312"/>
                <w:color w:val="000000"/>
                <w:sz w:val="20"/>
                <w:szCs w:val="20"/>
                <w:highlight w:val="none"/>
              </w:rPr>
            </w:pPr>
          </w:p>
        </w:tc>
        <w:tc>
          <w:tcPr>
            <w:tcW w:w="1025" w:type="dxa"/>
            <w:tcBorders>
              <w:top w:val="single" w:color="auto" w:sz="4" w:space="0"/>
              <w:left w:val="single" w:color="auto" w:sz="4" w:space="0"/>
              <w:right w:val="single" w:color="auto" w:sz="4" w:space="0"/>
            </w:tcBorders>
            <w:noWrap w:val="0"/>
            <w:vAlign w:val="center"/>
          </w:tcPr>
          <w:p w14:paraId="048036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930A8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539FB0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PM2.5年平均浓度</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75F9F7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≤35ug/m³</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AAD856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29.07μg/m³</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38145E4A">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707EFB7">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0C8685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504DDB">
        <w:tblPrEx>
          <w:tblCellMar>
            <w:top w:w="0" w:type="dxa"/>
            <w:left w:w="108" w:type="dxa"/>
            <w:bottom w:w="0" w:type="dxa"/>
            <w:right w:w="108" w:type="dxa"/>
          </w:tblCellMar>
        </w:tblPrEx>
        <w:trPr>
          <w:trHeight w:val="290" w:hRule="atLeast"/>
          <w:jc w:val="center"/>
        </w:trPr>
        <w:tc>
          <w:tcPr>
            <w:tcW w:w="1074" w:type="dxa"/>
            <w:vMerge w:val="continue"/>
            <w:tcBorders>
              <w:left w:val="single" w:color="auto" w:sz="4" w:space="0"/>
              <w:right w:val="single" w:color="auto" w:sz="4" w:space="0"/>
            </w:tcBorders>
            <w:noWrap w:val="0"/>
            <w:vAlign w:val="center"/>
          </w:tcPr>
          <w:p w14:paraId="5BEC8955">
            <w:pPr>
              <w:widowControl/>
              <w:spacing w:line="240" w:lineRule="exact"/>
              <w:jc w:val="center"/>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898E1B6">
            <w:pPr>
              <w:widowControl/>
              <w:spacing w:line="240" w:lineRule="exact"/>
              <w:jc w:val="left"/>
              <w:rPr>
                <w:rFonts w:hint="eastAsia" w:ascii="仿宋_GB2312" w:hAnsi="仿宋_GB2312" w:eastAsia="仿宋_GB2312" w:cs="仿宋_GB2312"/>
                <w:color w:val="000000"/>
                <w:sz w:val="20"/>
                <w:szCs w:val="20"/>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14:paraId="23E3277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8C5546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常态化执行环境监察、监测任务</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92C32D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社会可持续发展良好</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8BDFE0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效益明显</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10973E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3BFA867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08AF18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C2A4C9">
        <w:tblPrEx>
          <w:tblCellMar>
            <w:top w:w="0" w:type="dxa"/>
            <w:left w:w="108" w:type="dxa"/>
            <w:bottom w:w="0" w:type="dxa"/>
            <w:right w:w="108" w:type="dxa"/>
          </w:tblCellMar>
        </w:tblPrEx>
        <w:trPr>
          <w:trHeight w:val="330" w:hRule="atLeast"/>
          <w:jc w:val="center"/>
        </w:trPr>
        <w:tc>
          <w:tcPr>
            <w:tcW w:w="1074" w:type="dxa"/>
            <w:vMerge w:val="continue"/>
            <w:tcBorders>
              <w:left w:val="single" w:color="auto" w:sz="4" w:space="0"/>
              <w:right w:val="single" w:color="auto" w:sz="4" w:space="0"/>
            </w:tcBorders>
            <w:noWrap w:val="0"/>
            <w:vAlign w:val="center"/>
          </w:tcPr>
          <w:p w14:paraId="0A1B1055">
            <w:pPr>
              <w:spacing w:line="240" w:lineRule="exact"/>
              <w:jc w:val="left"/>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right w:val="single" w:color="auto" w:sz="4" w:space="0"/>
            </w:tcBorders>
            <w:noWrap w:val="0"/>
            <w:vAlign w:val="center"/>
          </w:tcPr>
          <w:p w14:paraId="72437FE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37CC21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73F17C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25" w:type="dxa"/>
            <w:tcBorders>
              <w:top w:val="single" w:color="auto" w:sz="4" w:space="0"/>
              <w:left w:val="single" w:color="auto" w:sz="4" w:space="0"/>
              <w:right w:val="single" w:color="auto" w:sz="4" w:space="0"/>
            </w:tcBorders>
            <w:noWrap w:val="0"/>
            <w:vAlign w:val="center"/>
          </w:tcPr>
          <w:p w14:paraId="2847DA9C">
            <w:pPr>
              <w:widowControl/>
              <w:tabs>
                <w:tab w:val="left" w:pos="536"/>
              </w:tabs>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服务对象满意度指标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497F19F">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群众对环境质量改善的满意度</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F3C5002">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2656193">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95</w:t>
            </w:r>
            <w:r>
              <w:rPr>
                <w:rFonts w:hint="eastAsia" w:ascii="仿宋_GB2312" w:hAnsi="仿宋_GB2312" w:eastAsia="仿宋_GB2312" w:cs="仿宋_GB2312"/>
                <w:color w:val="000000"/>
                <w:sz w:val="20"/>
                <w:szCs w:val="20"/>
              </w:rPr>
              <w:t>%</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75EC35C">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9D239B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AD50F3B">
            <w:pPr>
              <w:widowControl/>
              <w:spacing w:line="240" w:lineRule="exact"/>
              <w:jc w:val="left"/>
              <w:rPr>
                <w:rFonts w:hint="eastAsia" w:ascii="仿宋_GB2312" w:hAnsi="仿宋_GB2312" w:eastAsia="仿宋_GB2312" w:cs="仿宋_GB2312"/>
                <w:color w:val="000000"/>
                <w:sz w:val="20"/>
                <w:szCs w:val="20"/>
                <w:highlight w:val="none"/>
              </w:rPr>
            </w:pPr>
          </w:p>
        </w:tc>
      </w:tr>
      <w:tr w14:paraId="0825072E">
        <w:tblPrEx>
          <w:tblCellMar>
            <w:top w:w="0" w:type="dxa"/>
            <w:left w:w="108" w:type="dxa"/>
            <w:bottom w:w="0" w:type="dxa"/>
            <w:right w:w="108" w:type="dxa"/>
          </w:tblCellMar>
        </w:tblPrEx>
        <w:trPr>
          <w:trHeight w:val="270" w:hRule="atLeast"/>
          <w:jc w:val="center"/>
        </w:trPr>
        <w:tc>
          <w:tcPr>
            <w:tcW w:w="7060" w:type="dxa"/>
            <w:gridSpan w:val="6"/>
            <w:tcBorders>
              <w:top w:val="single" w:color="auto" w:sz="4" w:space="0"/>
              <w:left w:val="single" w:color="auto" w:sz="4" w:space="0"/>
              <w:bottom w:val="single" w:color="auto" w:sz="4" w:space="0"/>
              <w:right w:val="single" w:color="000000" w:sz="4" w:space="0"/>
            </w:tcBorders>
            <w:noWrap w:val="0"/>
            <w:vAlign w:val="center"/>
          </w:tcPr>
          <w:p w14:paraId="4EA969D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3" w:type="dxa"/>
            <w:tcBorders>
              <w:top w:val="nil"/>
              <w:left w:val="nil"/>
              <w:bottom w:val="single" w:color="auto" w:sz="4" w:space="0"/>
              <w:right w:val="single" w:color="auto" w:sz="4" w:space="0"/>
            </w:tcBorders>
            <w:noWrap w:val="0"/>
            <w:vAlign w:val="center"/>
          </w:tcPr>
          <w:p w14:paraId="135C3F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2" w:type="dxa"/>
            <w:tcBorders>
              <w:top w:val="nil"/>
              <w:left w:val="nil"/>
              <w:bottom w:val="single" w:color="auto" w:sz="4" w:space="0"/>
              <w:right w:val="single" w:color="auto" w:sz="4" w:space="0"/>
            </w:tcBorders>
            <w:noWrap w:val="0"/>
            <w:vAlign w:val="center"/>
          </w:tcPr>
          <w:p w14:paraId="1862701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98.72</w:t>
            </w:r>
          </w:p>
        </w:tc>
        <w:tc>
          <w:tcPr>
            <w:tcW w:w="1434" w:type="dxa"/>
            <w:tcBorders>
              <w:top w:val="nil"/>
              <w:left w:val="nil"/>
              <w:bottom w:val="single" w:color="auto" w:sz="4" w:space="0"/>
              <w:right w:val="single" w:color="auto" w:sz="4" w:space="0"/>
            </w:tcBorders>
            <w:noWrap w:val="0"/>
            <w:vAlign w:val="center"/>
          </w:tcPr>
          <w:p w14:paraId="1DB8229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D2C6EBF">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724C2D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lang w:eastAsia="zh-CN"/>
        </w:rPr>
        <w:t>2025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0E157E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ED42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96B41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51FA7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环境监测、监控及监察能力建设</w:t>
            </w:r>
          </w:p>
        </w:tc>
      </w:tr>
      <w:tr w14:paraId="4E2C1AB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2A76B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52DF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411AE0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196F0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岳阳市生态环境局岳阳县分局</w:t>
            </w:r>
            <w:r>
              <w:rPr>
                <w:rFonts w:hint="eastAsia" w:ascii="仿宋_GB2312" w:hAnsi="仿宋_GB2312" w:eastAsia="仿宋_GB2312" w:cs="仿宋_GB2312"/>
                <w:color w:val="000000"/>
                <w:sz w:val="20"/>
                <w:szCs w:val="20"/>
                <w:highlight w:val="none"/>
              </w:rPr>
              <w:t>　</w:t>
            </w:r>
          </w:p>
        </w:tc>
      </w:tr>
      <w:tr w14:paraId="2E56DBE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F8B2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F67A2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C7C1D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E15B5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E5E4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EB489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D98F79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B6375D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C88E2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97638C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5C96C4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CDB627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BAEDC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038F4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E75F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6A60D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288.00</w:t>
            </w:r>
          </w:p>
        </w:tc>
        <w:tc>
          <w:tcPr>
            <w:tcW w:w="1134" w:type="dxa"/>
            <w:tcBorders>
              <w:top w:val="nil"/>
              <w:left w:val="nil"/>
              <w:bottom w:val="single" w:color="auto" w:sz="4" w:space="0"/>
              <w:right w:val="single" w:color="auto" w:sz="4" w:space="0"/>
            </w:tcBorders>
            <w:noWrap w:val="0"/>
            <w:vAlign w:val="center"/>
          </w:tcPr>
          <w:p w14:paraId="3F2D21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263.00</w:t>
            </w:r>
          </w:p>
        </w:tc>
        <w:tc>
          <w:tcPr>
            <w:tcW w:w="828" w:type="dxa"/>
            <w:tcBorders>
              <w:top w:val="nil"/>
              <w:left w:val="nil"/>
              <w:bottom w:val="single" w:color="auto" w:sz="4" w:space="0"/>
              <w:right w:val="single" w:color="auto" w:sz="4" w:space="0"/>
            </w:tcBorders>
            <w:noWrap w:val="0"/>
            <w:vAlign w:val="center"/>
          </w:tcPr>
          <w:p w14:paraId="315DF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5CE1E5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91.32%</w:t>
            </w:r>
          </w:p>
        </w:tc>
        <w:tc>
          <w:tcPr>
            <w:tcW w:w="1418" w:type="dxa"/>
            <w:tcBorders>
              <w:top w:val="nil"/>
              <w:left w:val="nil"/>
              <w:bottom w:val="single" w:color="auto" w:sz="4" w:space="0"/>
              <w:right w:val="single" w:color="auto" w:sz="4" w:space="0"/>
            </w:tcBorders>
            <w:noWrap w:val="0"/>
            <w:vAlign w:val="center"/>
          </w:tcPr>
          <w:p w14:paraId="5651A8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9.13</w:t>
            </w:r>
          </w:p>
        </w:tc>
      </w:tr>
      <w:tr w14:paraId="6C5DD52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817E6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F238B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F375D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0</w:t>
            </w:r>
          </w:p>
        </w:tc>
        <w:tc>
          <w:tcPr>
            <w:tcW w:w="1134" w:type="dxa"/>
            <w:tcBorders>
              <w:top w:val="nil"/>
              <w:left w:val="nil"/>
              <w:bottom w:val="single" w:color="auto" w:sz="4" w:space="0"/>
              <w:right w:val="single" w:color="auto" w:sz="4" w:space="0"/>
            </w:tcBorders>
            <w:noWrap w:val="0"/>
            <w:vAlign w:val="center"/>
          </w:tcPr>
          <w:p w14:paraId="13D8E6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288.00</w:t>
            </w:r>
          </w:p>
        </w:tc>
        <w:tc>
          <w:tcPr>
            <w:tcW w:w="1134" w:type="dxa"/>
            <w:tcBorders>
              <w:top w:val="nil"/>
              <w:left w:val="nil"/>
              <w:bottom w:val="single" w:color="auto" w:sz="4" w:space="0"/>
              <w:right w:val="single" w:color="auto" w:sz="4" w:space="0"/>
            </w:tcBorders>
            <w:noWrap w:val="0"/>
            <w:vAlign w:val="center"/>
          </w:tcPr>
          <w:p w14:paraId="570DA8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263.00</w:t>
            </w:r>
          </w:p>
        </w:tc>
        <w:tc>
          <w:tcPr>
            <w:tcW w:w="828" w:type="dxa"/>
            <w:tcBorders>
              <w:top w:val="nil"/>
              <w:left w:val="nil"/>
              <w:bottom w:val="single" w:color="auto" w:sz="4" w:space="0"/>
              <w:right w:val="single" w:color="auto" w:sz="4" w:space="0"/>
            </w:tcBorders>
            <w:noWrap w:val="0"/>
            <w:vAlign w:val="center"/>
          </w:tcPr>
          <w:p w14:paraId="6F7FAB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0410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1DE15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1050E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137B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AF5081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D403C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7E061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4ACE4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1F2CE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52D5F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E6A7D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43949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D5F9A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6FF17A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6BB05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B8C2D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64BD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B2AFA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39A17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645C0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057AA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D5B96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B5D9C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6A07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6EBC15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B70E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FC14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承担落实全县减排目标责任，对全县环境保护工作实施统一监管，开展环境监测、环境监察、污染防治、核与辐射监管，以及生态保护和建设等工作。</w:t>
            </w:r>
          </w:p>
        </w:tc>
        <w:tc>
          <w:tcPr>
            <w:tcW w:w="4253" w:type="dxa"/>
            <w:gridSpan w:val="4"/>
            <w:tcBorders>
              <w:top w:val="single" w:color="auto" w:sz="4" w:space="0"/>
              <w:left w:val="nil"/>
              <w:bottom w:val="single" w:color="auto" w:sz="4" w:space="0"/>
              <w:right w:val="single" w:color="auto" w:sz="4" w:space="0"/>
            </w:tcBorders>
            <w:noWrap w:val="0"/>
            <w:vAlign w:val="center"/>
          </w:tcPr>
          <w:p w14:paraId="55866B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已完成预期目标</w:t>
            </w:r>
          </w:p>
        </w:tc>
      </w:tr>
      <w:tr w14:paraId="61D68FC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B8E51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E2AE9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57CA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3B222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28BBC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7946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1D8A54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7A85A3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18F6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1819F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91796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72328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E3D1E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31559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A4494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022D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single" w:color="auto" w:sz="4" w:space="0"/>
              <w:right w:val="single" w:color="auto" w:sz="4" w:space="0"/>
            </w:tcBorders>
            <w:noWrap w:val="0"/>
            <w:vAlign w:val="center"/>
          </w:tcPr>
          <w:p w14:paraId="5C658C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97F8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D0757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14:paraId="67828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506CF3F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立案查处环境违法行为</w:t>
            </w:r>
          </w:p>
        </w:tc>
        <w:tc>
          <w:tcPr>
            <w:tcW w:w="1134" w:type="dxa"/>
            <w:tcBorders>
              <w:top w:val="nil"/>
              <w:left w:val="nil"/>
              <w:bottom w:val="single" w:color="auto" w:sz="4" w:space="0"/>
              <w:right w:val="single" w:color="auto" w:sz="4" w:space="0"/>
            </w:tcBorders>
            <w:noWrap w:val="0"/>
            <w:vAlign w:val="center"/>
          </w:tcPr>
          <w:p w14:paraId="377134BB">
            <w:pPr>
              <w:widowControl/>
              <w:spacing w:line="240" w:lineRule="exact"/>
              <w:jc w:val="center"/>
              <w:rPr>
                <w:rFonts w:hint="eastAsia" w:ascii="仿宋_GB2312" w:hAnsi="仿宋_GB2312" w:eastAsia="微软雅黑" w:cs="仿宋_GB2312"/>
                <w:color w:val="000000"/>
                <w:sz w:val="20"/>
                <w:szCs w:val="20"/>
                <w:lang w:val="en-US" w:eastAsia="zh-CN"/>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35起</w:t>
            </w:r>
          </w:p>
        </w:tc>
        <w:tc>
          <w:tcPr>
            <w:tcW w:w="1134" w:type="dxa"/>
            <w:tcBorders>
              <w:top w:val="nil"/>
              <w:left w:val="nil"/>
              <w:bottom w:val="single" w:color="auto" w:sz="4" w:space="0"/>
              <w:right w:val="single" w:color="auto" w:sz="4" w:space="0"/>
            </w:tcBorders>
            <w:noWrap w:val="0"/>
            <w:vAlign w:val="center"/>
          </w:tcPr>
          <w:p w14:paraId="159CB59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39起</w:t>
            </w:r>
          </w:p>
        </w:tc>
        <w:tc>
          <w:tcPr>
            <w:tcW w:w="828" w:type="dxa"/>
            <w:tcBorders>
              <w:top w:val="nil"/>
              <w:left w:val="nil"/>
              <w:bottom w:val="single" w:color="auto" w:sz="4" w:space="0"/>
              <w:right w:val="single" w:color="auto" w:sz="4" w:space="0"/>
            </w:tcBorders>
            <w:noWrap w:val="0"/>
            <w:vAlign w:val="center"/>
          </w:tcPr>
          <w:p w14:paraId="004F931D">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7FBB98CF">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14:paraId="127F2880">
            <w:pPr>
              <w:widowControl/>
              <w:spacing w:line="240" w:lineRule="exact"/>
              <w:jc w:val="center"/>
              <w:rPr>
                <w:rFonts w:hint="eastAsia" w:ascii="仿宋_GB2312" w:hAnsi="仿宋_GB2312" w:eastAsia="仿宋_GB2312" w:cs="仿宋_GB2312"/>
                <w:color w:val="000000"/>
                <w:sz w:val="20"/>
                <w:szCs w:val="20"/>
                <w:highlight w:val="none"/>
              </w:rPr>
            </w:pPr>
          </w:p>
        </w:tc>
      </w:tr>
      <w:tr w14:paraId="4B2089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CCE6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C11C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6200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D272C0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全县环境质量达标</w:t>
            </w:r>
          </w:p>
        </w:tc>
        <w:tc>
          <w:tcPr>
            <w:tcW w:w="1134" w:type="dxa"/>
            <w:tcBorders>
              <w:top w:val="nil"/>
              <w:left w:val="nil"/>
              <w:bottom w:val="single" w:color="auto" w:sz="4" w:space="0"/>
              <w:right w:val="single" w:color="auto" w:sz="4" w:space="0"/>
            </w:tcBorders>
            <w:noWrap w:val="0"/>
            <w:vAlign w:val="center"/>
          </w:tcPr>
          <w:p w14:paraId="5273125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≥90%</w:t>
            </w:r>
          </w:p>
        </w:tc>
        <w:tc>
          <w:tcPr>
            <w:tcW w:w="1134" w:type="dxa"/>
            <w:tcBorders>
              <w:top w:val="nil"/>
              <w:left w:val="nil"/>
              <w:bottom w:val="single" w:color="auto" w:sz="4" w:space="0"/>
              <w:right w:val="single" w:color="auto" w:sz="4" w:space="0"/>
            </w:tcBorders>
            <w:noWrap w:val="0"/>
            <w:vAlign w:val="center"/>
          </w:tcPr>
          <w:p w14:paraId="503ACED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≥90%</w:t>
            </w:r>
          </w:p>
        </w:tc>
        <w:tc>
          <w:tcPr>
            <w:tcW w:w="828" w:type="dxa"/>
            <w:tcBorders>
              <w:top w:val="nil"/>
              <w:left w:val="nil"/>
              <w:bottom w:val="single" w:color="auto" w:sz="4" w:space="0"/>
              <w:right w:val="single" w:color="auto" w:sz="4" w:space="0"/>
            </w:tcBorders>
            <w:noWrap w:val="0"/>
            <w:vAlign w:val="center"/>
          </w:tcPr>
          <w:p w14:paraId="509ABCD6">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73" w:type="dxa"/>
            <w:tcBorders>
              <w:top w:val="nil"/>
              <w:left w:val="nil"/>
              <w:bottom w:val="single" w:color="auto" w:sz="4" w:space="0"/>
              <w:right w:val="single" w:color="auto" w:sz="4" w:space="0"/>
            </w:tcBorders>
            <w:noWrap w:val="0"/>
            <w:vAlign w:val="center"/>
          </w:tcPr>
          <w:p w14:paraId="1E13599D">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18" w:type="dxa"/>
            <w:tcBorders>
              <w:top w:val="nil"/>
              <w:left w:val="nil"/>
              <w:bottom w:val="single" w:color="auto" w:sz="4" w:space="0"/>
              <w:right w:val="single" w:color="auto" w:sz="4" w:space="0"/>
            </w:tcBorders>
            <w:noWrap w:val="0"/>
            <w:vAlign w:val="center"/>
          </w:tcPr>
          <w:p w14:paraId="5F6C26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475B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EEE6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220F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9A7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101109C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按时完成各项指标任务</w:t>
            </w:r>
          </w:p>
        </w:tc>
        <w:tc>
          <w:tcPr>
            <w:tcW w:w="1134" w:type="dxa"/>
            <w:tcBorders>
              <w:top w:val="nil"/>
              <w:left w:val="nil"/>
              <w:bottom w:val="single" w:color="auto" w:sz="4" w:space="0"/>
              <w:right w:val="single" w:color="auto" w:sz="4" w:space="0"/>
            </w:tcBorders>
            <w:noWrap w:val="0"/>
            <w:vAlign w:val="center"/>
          </w:tcPr>
          <w:p w14:paraId="283FB33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2025</w:t>
            </w:r>
            <w:r>
              <w:rPr>
                <w:rFonts w:hint="eastAsia" w:ascii="仿宋_GB2312" w:hAnsi="仿宋_GB2312" w:eastAsia="仿宋_GB2312" w:cs="仿宋_GB2312"/>
                <w:color w:val="000000"/>
                <w:sz w:val="20"/>
                <w:szCs w:val="20"/>
              </w:rPr>
              <w:t>年年底</w:t>
            </w:r>
          </w:p>
        </w:tc>
        <w:tc>
          <w:tcPr>
            <w:tcW w:w="1134" w:type="dxa"/>
            <w:tcBorders>
              <w:top w:val="nil"/>
              <w:left w:val="nil"/>
              <w:bottom w:val="single" w:color="auto" w:sz="4" w:space="0"/>
              <w:right w:val="single" w:color="auto" w:sz="4" w:space="0"/>
            </w:tcBorders>
            <w:noWrap w:val="0"/>
            <w:vAlign w:val="center"/>
          </w:tcPr>
          <w:p w14:paraId="6E8A2D3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2025</w:t>
            </w:r>
            <w:r>
              <w:rPr>
                <w:rFonts w:hint="eastAsia" w:ascii="仿宋_GB2312" w:hAnsi="仿宋_GB2312" w:eastAsia="仿宋_GB2312" w:cs="仿宋_GB2312"/>
                <w:color w:val="000000"/>
                <w:sz w:val="20"/>
                <w:szCs w:val="20"/>
              </w:rPr>
              <w:t>年年底</w:t>
            </w:r>
          </w:p>
        </w:tc>
        <w:tc>
          <w:tcPr>
            <w:tcW w:w="828" w:type="dxa"/>
            <w:tcBorders>
              <w:top w:val="nil"/>
              <w:left w:val="nil"/>
              <w:bottom w:val="single" w:color="auto" w:sz="4" w:space="0"/>
              <w:right w:val="single" w:color="auto" w:sz="4" w:space="0"/>
            </w:tcBorders>
            <w:noWrap w:val="0"/>
            <w:vAlign w:val="center"/>
          </w:tcPr>
          <w:p w14:paraId="7149BC2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14:paraId="0A224CE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14:paraId="05D43C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FEBB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4365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C12D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3EB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A7DE17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支出控制在预算内</w:t>
            </w:r>
          </w:p>
        </w:tc>
        <w:tc>
          <w:tcPr>
            <w:tcW w:w="1134" w:type="dxa"/>
            <w:tcBorders>
              <w:top w:val="nil"/>
              <w:left w:val="nil"/>
              <w:bottom w:val="single" w:color="auto" w:sz="4" w:space="0"/>
              <w:right w:val="single" w:color="auto" w:sz="4" w:space="0"/>
            </w:tcBorders>
            <w:noWrap w:val="0"/>
            <w:vAlign w:val="center"/>
          </w:tcPr>
          <w:p w14:paraId="05AAC3F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highlight w:val="none"/>
                <w:lang w:val="en-US" w:eastAsia="zh-CN"/>
              </w:rPr>
              <w:t>288.00</w:t>
            </w:r>
            <w:r>
              <w:rPr>
                <w:rFonts w:hint="eastAsia" w:ascii="仿宋_GB2312" w:hAnsi="仿宋_GB2312" w:eastAsia="仿宋_GB2312" w:cs="仿宋_GB2312"/>
                <w:color w:val="000000"/>
                <w:sz w:val="20"/>
                <w:szCs w:val="20"/>
              </w:rPr>
              <w:t>万</w:t>
            </w:r>
          </w:p>
        </w:tc>
        <w:tc>
          <w:tcPr>
            <w:tcW w:w="1134" w:type="dxa"/>
            <w:tcBorders>
              <w:top w:val="nil"/>
              <w:left w:val="nil"/>
              <w:bottom w:val="single" w:color="auto" w:sz="4" w:space="0"/>
              <w:right w:val="single" w:color="auto" w:sz="4" w:space="0"/>
            </w:tcBorders>
            <w:noWrap w:val="0"/>
            <w:vAlign w:val="center"/>
          </w:tcPr>
          <w:p w14:paraId="46AA33C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highlight w:val="none"/>
                <w:lang w:val="en-US" w:eastAsia="zh-CN"/>
              </w:rPr>
              <w:t>263.00</w:t>
            </w:r>
            <w:r>
              <w:rPr>
                <w:rFonts w:hint="eastAsia" w:ascii="仿宋_GB2312" w:hAnsi="仿宋_GB2312" w:eastAsia="仿宋_GB2312" w:cs="仿宋_GB2312"/>
                <w:color w:val="000000"/>
                <w:sz w:val="20"/>
                <w:szCs w:val="20"/>
              </w:rPr>
              <w:t>万</w:t>
            </w:r>
          </w:p>
        </w:tc>
        <w:tc>
          <w:tcPr>
            <w:tcW w:w="828" w:type="dxa"/>
            <w:tcBorders>
              <w:top w:val="nil"/>
              <w:left w:val="nil"/>
              <w:bottom w:val="single" w:color="auto" w:sz="4" w:space="0"/>
              <w:right w:val="single" w:color="auto" w:sz="4" w:space="0"/>
            </w:tcBorders>
            <w:noWrap w:val="0"/>
            <w:vAlign w:val="center"/>
          </w:tcPr>
          <w:p w14:paraId="27A313C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5ECA8C9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0"/>
            <w:vAlign w:val="center"/>
          </w:tcPr>
          <w:p w14:paraId="0B0D65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78CED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3315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487F5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294C4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235FC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8245B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00DE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C88C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BA5C56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企业减排增效，实现经济可持续发展</w:t>
            </w:r>
          </w:p>
        </w:tc>
        <w:tc>
          <w:tcPr>
            <w:tcW w:w="1134" w:type="dxa"/>
            <w:tcBorders>
              <w:top w:val="nil"/>
              <w:left w:val="nil"/>
              <w:bottom w:val="single" w:color="auto" w:sz="4" w:space="0"/>
              <w:right w:val="single" w:color="auto" w:sz="4" w:space="0"/>
            </w:tcBorders>
            <w:noWrap w:val="0"/>
            <w:vAlign w:val="center"/>
          </w:tcPr>
          <w:p w14:paraId="560477A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经济平稳发展</w:t>
            </w:r>
          </w:p>
        </w:tc>
        <w:tc>
          <w:tcPr>
            <w:tcW w:w="1134" w:type="dxa"/>
            <w:tcBorders>
              <w:top w:val="nil"/>
              <w:left w:val="nil"/>
              <w:bottom w:val="single" w:color="auto" w:sz="4" w:space="0"/>
              <w:right w:val="single" w:color="auto" w:sz="4" w:space="0"/>
            </w:tcBorders>
            <w:noWrap w:val="0"/>
            <w:vAlign w:val="center"/>
          </w:tcPr>
          <w:p w14:paraId="39EABE9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平稳发展</w:t>
            </w:r>
          </w:p>
        </w:tc>
        <w:tc>
          <w:tcPr>
            <w:tcW w:w="828" w:type="dxa"/>
            <w:tcBorders>
              <w:top w:val="nil"/>
              <w:left w:val="nil"/>
              <w:bottom w:val="single" w:color="auto" w:sz="4" w:space="0"/>
              <w:right w:val="single" w:color="auto" w:sz="4" w:space="0"/>
            </w:tcBorders>
            <w:noWrap w:val="0"/>
            <w:vAlign w:val="center"/>
          </w:tcPr>
          <w:p w14:paraId="038C0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BBE8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7BFC1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ADB0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9F76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697CF0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BA9B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DF9AB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F2C245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群众生活状况改善情况</w:t>
            </w:r>
          </w:p>
        </w:tc>
        <w:tc>
          <w:tcPr>
            <w:tcW w:w="1134" w:type="dxa"/>
            <w:tcBorders>
              <w:top w:val="nil"/>
              <w:left w:val="nil"/>
              <w:bottom w:val="single" w:color="auto" w:sz="4" w:space="0"/>
              <w:right w:val="single" w:color="auto" w:sz="4" w:space="0"/>
            </w:tcBorders>
            <w:noWrap w:val="0"/>
            <w:vAlign w:val="center"/>
          </w:tcPr>
          <w:p w14:paraId="1406C02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有所提升</w:t>
            </w:r>
          </w:p>
        </w:tc>
        <w:tc>
          <w:tcPr>
            <w:tcW w:w="1134" w:type="dxa"/>
            <w:tcBorders>
              <w:top w:val="nil"/>
              <w:left w:val="nil"/>
              <w:bottom w:val="single" w:color="auto" w:sz="4" w:space="0"/>
              <w:right w:val="single" w:color="auto" w:sz="4" w:space="0"/>
            </w:tcBorders>
            <w:noWrap w:val="0"/>
            <w:vAlign w:val="center"/>
          </w:tcPr>
          <w:p w14:paraId="682E409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有所提升</w:t>
            </w:r>
          </w:p>
        </w:tc>
        <w:tc>
          <w:tcPr>
            <w:tcW w:w="828" w:type="dxa"/>
            <w:tcBorders>
              <w:top w:val="nil"/>
              <w:left w:val="nil"/>
              <w:bottom w:val="single" w:color="auto" w:sz="4" w:space="0"/>
              <w:right w:val="single" w:color="auto" w:sz="4" w:space="0"/>
            </w:tcBorders>
            <w:noWrap w:val="0"/>
            <w:vAlign w:val="center"/>
          </w:tcPr>
          <w:p w14:paraId="4174E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EFE69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8565B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C86A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3A64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BF8C6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DE57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8988A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D5E98E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空气质量得以改善</w:t>
            </w:r>
          </w:p>
        </w:tc>
        <w:tc>
          <w:tcPr>
            <w:tcW w:w="1134" w:type="dxa"/>
            <w:tcBorders>
              <w:top w:val="nil"/>
              <w:left w:val="nil"/>
              <w:bottom w:val="single" w:color="auto" w:sz="4" w:space="0"/>
              <w:right w:val="single" w:color="auto" w:sz="4" w:space="0"/>
            </w:tcBorders>
            <w:noWrap w:val="0"/>
            <w:vAlign w:val="center"/>
          </w:tcPr>
          <w:p w14:paraId="6446664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有所改善</w:t>
            </w:r>
          </w:p>
        </w:tc>
        <w:tc>
          <w:tcPr>
            <w:tcW w:w="1134" w:type="dxa"/>
            <w:tcBorders>
              <w:top w:val="nil"/>
              <w:left w:val="nil"/>
              <w:bottom w:val="single" w:color="auto" w:sz="4" w:space="0"/>
              <w:right w:val="single" w:color="auto" w:sz="4" w:space="0"/>
            </w:tcBorders>
            <w:noWrap w:val="0"/>
            <w:vAlign w:val="center"/>
          </w:tcPr>
          <w:p w14:paraId="0278C05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有所改善</w:t>
            </w:r>
          </w:p>
        </w:tc>
        <w:tc>
          <w:tcPr>
            <w:tcW w:w="828" w:type="dxa"/>
            <w:tcBorders>
              <w:top w:val="nil"/>
              <w:left w:val="nil"/>
              <w:bottom w:val="single" w:color="auto" w:sz="4" w:space="0"/>
              <w:right w:val="single" w:color="auto" w:sz="4" w:space="0"/>
            </w:tcBorders>
            <w:noWrap w:val="0"/>
            <w:vAlign w:val="center"/>
          </w:tcPr>
          <w:p w14:paraId="2304C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155BB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88BF3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1BC2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0D40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4533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9763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63E98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可持续发展情况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7BABE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社会可持续发展良好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5DFC2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效益明显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13A5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21A3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86DC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7C11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656C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F93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BD6C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B6917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FEA0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29058C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岳阳县全体人民群众</w:t>
            </w:r>
          </w:p>
        </w:tc>
        <w:tc>
          <w:tcPr>
            <w:tcW w:w="1134" w:type="dxa"/>
            <w:tcBorders>
              <w:top w:val="nil"/>
              <w:left w:val="nil"/>
              <w:bottom w:val="single" w:color="auto" w:sz="4" w:space="0"/>
              <w:right w:val="single" w:color="auto" w:sz="4" w:space="0"/>
            </w:tcBorders>
            <w:noWrap w:val="0"/>
            <w:vAlign w:val="center"/>
          </w:tcPr>
          <w:p w14:paraId="06FC81E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≥95%</w:t>
            </w:r>
          </w:p>
        </w:tc>
        <w:tc>
          <w:tcPr>
            <w:tcW w:w="1134" w:type="dxa"/>
            <w:tcBorders>
              <w:top w:val="nil"/>
              <w:left w:val="nil"/>
              <w:bottom w:val="single" w:color="auto" w:sz="4" w:space="0"/>
              <w:right w:val="single" w:color="auto" w:sz="4" w:space="0"/>
            </w:tcBorders>
            <w:noWrap w:val="0"/>
            <w:vAlign w:val="center"/>
          </w:tcPr>
          <w:p w14:paraId="61BA27F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14:paraId="07D9313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49EEC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C1E14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1C32F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2CED3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944ED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758DD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99.13</w:t>
            </w:r>
          </w:p>
        </w:tc>
        <w:tc>
          <w:tcPr>
            <w:tcW w:w="1418" w:type="dxa"/>
            <w:tcBorders>
              <w:top w:val="nil"/>
              <w:left w:val="nil"/>
              <w:bottom w:val="single" w:color="auto" w:sz="4" w:space="0"/>
              <w:right w:val="single" w:color="auto" w:sz="4" w:space="0"/>
            </w:tcBorders>
            <w:noWrap w:val="0"/>
            <w:vAlign w:val="center"/>
          </w:tcPr>
          <w:p w14:paraId="270A16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7035917">
      <w:pPr>
        <w:rPr>
          <w:rFonts w:hint="default" w:ascii="Times New Roman" w:hAnsi="Times New Roman" w:eastAsia="仿宋_GB2312" w:cs="Times New Roman"/>
          <w:sz w:val="18"/>
          <w:szCs w:val="18"/>
          <w:highlight w:val="none"/>
        </w:rPr>
      </w:pPr>
    </w:p>
    <w:p w14:paraId="1454D4A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5B52934">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4BB4379D">
      <w:pPr>
        <w:jc w:val="center"/>
        <w:rPr>
          <w:rFonts w:hint="default" w:ascii="Times New Roman" w:hAnsi="Times New Roman" w:eastAsia="方正小标宋_GBK" w:cs="Times New Roman"/>
          <w:sz w:val="52"/>
          <w:szCs w:val="52"/>
          <w:highlight w:val="none"/>
        </w:rPr>
      </w:pPr>
    </w:p>
    <w:p w14:paraId="7155E7F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2025</w:t>
      </w:r>
      <w:r>
        <w:rPr>
          <w:rFonts w:hint="eastAsia" w:ascii="方正小标宋简体" w:hAnsi="方正小标宋简体" w:eastAsia="方正小标宋简体" w:cs="方正小标宋简体"/>
          <w:sz w:val="44"/>
          <w:szCs w:val="44"/>
          <w:highlight w:val="none"/>
        </w:rPr>
        <w:t>年度岳阳市生态环境局岳阳县分局</w:t>
      </w:r>
    </w:p>
    <w:p w14:paraId="2FD361C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729E1D07">
      <w:pPr>
        <w:jc w:val="center"/>
        <w:rPr>
          <w:rFonts w:hint="default" w:ascii="Times New Roman" w:hAnsi="Times New Roman" w:eastAsia="方正小标宋_GBK" w:cs="Times New Roman"/>
          <w:b/>
          <w:sz w:val="52"/>
          <w:szCs w:val="52"/>
          <w:highlight w:val="none"/>
        </w:rPr>
      </w:pPr>
    </w:p>
    <w:p w14:paraId="7344D13F">
      <w:pPr>
        <w:jc w:val="center"/>
        <w:rPr>
          <w:rFonts w:hint="default" w:ascii="Times New Roman" w:hAnsi="Times New Roman" w:eastAsia="楷体_GB2312" w:cs="Times New Roman"/>
          <w:b/>
          <w:sz w:val="32"/>
          <w:szCs w:val="32"/>
          <w:highlight w:val="none"/>
        </w:rPr>
      </w:pPr>
    </w:p>
    <w:p w14:paraId="12794237">
      <w:pPr>
        <w:jc w:val="center"/>
        <w:rPr>
          <w:rFonts w:hint="default" w:ascii="Times New Roman" w:hAnsi="Times New Roman" w:eastAsia="楷体_GB2312" w:cs="Times New Roman"/>
          <w:b/>
          <w:sz w:val="32"/>
          <w:szCs w:val="32"/>
          <w:highlight w:val="none"/>
        </w:rPr>
      </w:pPr>
    </w:p>
    <w:p w14:paraId="7758A347">
      <w:pPr>
        <w:jc w:val="center"/>
        <w:rPr>
          <w:rFonts w:hint="default" w:ascii="Times New Roman" w:hAnsi="Times New Roman" w:eastAsia="楷体_GB2312" w:cs="Times New Roman"/>
          <w:b/>
          <w:sz w:val="32"/>
          <w:szCs w:val="32"/>
          <w:highlight w:val="none"/>
        </w:rPr>
      </w:pPr>
    </w:p>
    <w:p w14:paraId="787C8ABB">
      <w:pPr>
        <w:jc w:val="center"/>
        <w:rPr>
          <w:rFonts w:hint="default" w:ascii="Times New Roman" w:hAnsi="Times New Roman" w:eastAsia="楷体_GB2312" w:cs="Times New Roman"/>
          <w:b/>
          <w:sz w:val="32"/>
          <w:szCs w:val="32"/>
          <w:highlight w:val="none"/>
        </w:rPr>
      </w:pPr>
    </w:p>
    <w:p w14:paraId="5BE1F5C3">
      <w:pPr>
        <w:jc w:val="center"/>
        <w:rPr>
          <w:rFonts w:hint="default" w:ascii="Times New Roman" w:hAnsi="Times New Roman" w:eastAsia="楷体_GB2312" w:cs="Times New Roman"/>
          <w:b/>
          <w:sz w:val="32"/>
          <w:szCs w:val="32"/>
          <w:highlight w:val="none"/>
        </w:rPr>
      </w:pPr>
    </w:p>
    <w:p w14:paraId="3F2C68C0">
      <w:pPr>
        <w:jc w:val="center"/>
        <w:rPr>
          <w:rFonts w:hint="default" w:ascii="Times New Roman" w:hAnsi="Times New Roman" w:eastAsia="楷体_GB2312" w:cs="Times New Roman"/>
          <w:b/>
          <w:sz w:val="32"/>
          <w:szCs w:val="32"/>
          <w:highlight w:val="none"/>
        </w:rPr>
      </w:pPr>
    </w:p>
    <w:p w14:paraId="5B973B8F">
      <w:pPr>
        <w:jc w:val="center"/>
        <w:rPr>
          <w:rFonts w:hint="default" w:ascii="Times New Roman" w:hAnsi="Times New Roman" w:eastAsia="黑体" w:cs="Times New Roman"/>
          <w:sz w:val="32"/>
          <w:szCs w:val="32"/>
          <w:highlight w:val="none"/>
        </w:rPr>
      </w:pPr>
    </w:p>
    <w:p w14:paraId="63310519">
      <w:pPr>
        <w:jc w:val="center"/>
        <w:rPr>
          <w:rFonts w:hint="default" w:ascii="Times New Roman" w:hAnsi="Times New Roman" w:eastAsia="黑体" w:cs="Times New Roman"/>
          <w:sz w:val="32"/>
          <w:szCs w:val="32"/>
          <w:highlight w:val="none"/>
        </w:rPr>
      </w:pPr>
    </w:p>
    <w:p w14:paraId="560CF168">
      <w:pPr>
        <w:jc w:val="center"/>
        <w:rPr>
          <w:rFonts w:hint="default" w:ascii="Times New Roman" w:hAnsi="Times New Roman" w:eastAsia="黑体" w:cs="Times New Roman"/>
          <w:sz w:val="32"/>
          <w:szCs w:val="32"/>
          <w:highlight w:val="none"/>
        </w:rPr>
      </w:pPr>
    </w:p>
    <w:p w14:paraId="2C9FE7C0">
      <w:pPr>
        <w:jc w:val="both"/>
        <w:rPr>
          <w:rFonts w:hint="default" w:ascii="Times New Roman" w:hAnsi="Times New Roman" w:eastAsia="黑体" w:cs="Times New Roman"/>
          <w:sz w:val="32"/>
          <w:szCs w:val="32"/>
          <w:highlight w:val="none"/>
        </w:rPr>
      </w:pPr>
    </w:p>
    <w:p w14:paraId="7D9A1E55">
      <w:pPr>
        <w:jc w:val="both"/>
        <w:rPr>
          <w:rFonts w:hint="default" w:ascii="Times New Roman" w:hAnsi="Times New Roman" w:eastAsia="黑体" w:cs="Times New Roman"/>
          <w:sz w:val="32"/>
          <w:szCs w:val="32"/>
          <w:highlight w:val="none"/>
        </w:rPr>
      </w:pPr>
    </w:p>
    <w:p w14:paraId="4A32A8C0">
      <w:pPr>
        <w:jc w:val="center"/>
        <w:rPr>
          <w:rFonts w:hint="default" w:ascii="Times New Roman" w:hAnsi="Times New Roman" w:eastAsia="黑体" w:cs="Times New Roman"/>
          <w:sz w:val="32"/>
          <w:szCs w:val="32"/>
          <w:highlight w:val="none"/>
        </w:rPr>
      </w:pPr>
    </w:p>
    <w:p w14:paraId="3B0BFD3C">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部门（单位）名称：岳阳市生态环境局岳阳县分局</w:t>
      </w:r>
      <w:r>
        <w:rPr>
          <w:rFonts w:hint="default" w:ascii="Times New Roman" w:hAnsi="Times New Roman" w:eastAsia="仿宋_GB2312" w:cs="Times New Roman"/>
          <w:sz w:val="32"/>
          <w:szCs w:val="32"/>
          <w:highlight w:val="none"/>
          <w:u w:val="none"/>
        </w:rPr>
        <w:t>（盖章）</w:t>
      </w:r>
    </w:p>
    <w:p w14:paraId="78091672">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39EAD24E">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1738AB10">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lang w:eastAsia="zh-CN"/>
        </w:rPr>
        <w:t>2025</w:t>
      </w:r>
      <w:r>
        <w:rPr>
          <w:rFonts w:hint="eastAsia" w:ascii="方正小标宋简体" w:hAnsi="方正小标宋简体" w:eastAsia="方正小标宋简体" w:cs="方正小标宋简体"/>
          <w:sz w:val="44"/>
          <w:szCs w:val="44"/>
          <w:highlight w:val="none"/>
        </w:rPr>
        <w:t>年度岳阳市生态环境局岳阳县分局</w:t>
      </w:r>
    </w:p>
    <w:p w14:paraId="78E56C41">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0F15BBAF">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16F9CE0C">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B412E58">
      <w:pPr>
        <w:widowControl w:val="0"/>
        <w:spacing w:line="560" w:lineRule="exact"/>
        <w:ind w:firstLine="321" w:firstLineChars="100"/>
        <w:jc w:val="left"/>
        <w:rPr>
          <w:rFonts w:hint="eastAsia" w:ascii="仿宋_GB2312" w:hAnsi="黑体" w:eastAsia="仿宋_GB2312" w:cs="Times New Roman"/>
          <w:b/>
          <w:sz w:val="32"/>
          <w:szCs w:val="32"/>
          <w:lang w:val="en-US" w:eastAsia="zh-CN" w:bidi="ar-SA"/>
        </w:rPr>
      </w:pPr>
      <w:r>
        <w:rPr>
          <w:rFonts w:hint="eastAsia" w:ascii="仿宋_GB2312" w:hAnsi="黑体" w:eastAsia="仿宋_GB2312" w:cs="Times New Roman"/>
          <w:b/>
          <w:sz w:val="32"/>
          <w:szCs w:val="32"/>
          <w:lang w:val="en-US" w:eastAsia="zh-CN" w:bidi="ar-SA"/>
        </w:rPr>
        <w:t>（一）部门职责</w:t>
      </w:r>
    </w:p>
    <w:p w14:paraId="290D082A">
      <w:pPr>
        <w:pStyle w:val="4"/>
        <w:spacing w:before="0" w:beforeAutospacing="0" w:after="0" w:afterAutospacing="0" w:line="560" w:lineRule="exact"/>
        <w:ind w:firstLine="482"/>
        <w:jc w:val="both"/>
        <w:rPr>
          <w:rFonts w:ascii="仿宋_GB2312" w:hAnsi="仿宋" w:eastAsia="仿宋_GB2312" w:cs="仿宋"/>
          <w:sz w:val="32"/>
          <w:szCs w:val="32"/>
        </w:rPr>
      </w:pPr>
      <w:r>
        <w:rPr>
          <w:rFonts w:ascii="仿宋_GB2312" w:hAnsi="仿宋" w:eastAsia="仿宋_GB2312" w:cs="仿宋"/>
          <w:sz w:val="32"/>
          <w:szCs w:val="32"/>
        </w:rPr>
        <w:t>1、受</w:t>
      </w:r>
      <w:r>
        <w:rPr>
          <w:rFonts w:ascii="仿宋_GB2312" w:eastAsia="仿宋_GB2312" w:cs="仿宋"/>
          <w:sz w:val="32"/>
          <w:szCs w:val="32"/>
        </w:rPr>
        <w:t>岳阳</w:t>
      </w:r>
      <w:r>
        <w:rPr>
          <w:rFonts w:ascii="仿宋_GB2312" w:hAnsi="仿宋" w:eastAsia="仿宋_GB2312" w:cs="仿宋"/>
          <w:sz w:val="32"/>
          <w:szCs w:val="32"/>
        </w:rPr>
        <w:t>市生态环境局委托，承担辖区内的生态环境相关工作；承担</w:t>
      </w:r>
      <w:r>
        <w:rPr>
          <w:rFonts w:ascii="仿宋_GB2312" w:eastAsia="仿宋_GB2312" w:cs="仿宋"/>
          <w:sz w:val="32"/>
          <w:szCs w:val="32"/>
        </w:rPr>
        <w:t>岳阳</w:t>
      </w:r>
      <w:r>
        <w:rPr>
          <w:rFonts w:ascii="仿宋_GB2312" w:hAnsi="仿宋" w:eastAsia="仿宋_GB2312" w:cs="仿宋"/>
          <w:sz w:val="32"/>
          <w:szCs w:val="32"/>
        </w:rPr>
        <w:t>市生态环境局和</w:t>
      </w:r>
      <w:r>
        <w:rPr>
          <w:rFonts w:ascii="仿宋_GB2312" w:eastAsia="仿宋_GB2312" w:cs="仿宋"/>
          <w:sz w:val="32"/>
          <w:szCs w:val="32"/>
        </w:rPr>
        <w:t>岳阳县</w:t>
      </w:r>
      <w:r>
        <w:rPr>
          <w:rFonts w:ascii="仿宋_GB2312" w:hAnsi="仿宋" w:eastAsia="仿宋_GB2312" w:cs="仿宋"/>
          <w:sz w:val="32"/>
          <w:szCs w:val="32"/>
        </w:rPr>
        <w:t>委、县政府交办的其他任务。</w:t>
      </w:r>
    </w:p>
    <w:p w14:paraId="53177B4E">
      <w:pPr>
        <w:pStyle w:val="4"/>
        <w:spacing w:before="0" w:beforeAutospacing="0" w:after="0" w:afterAutospacing="0" w:line="560" w:lineRule="exact"/>
        <w:ind w:firstLine="482"/>
        <w:jc w:val="both"/>
        <w:rPr>
          <w:rFonts w:ascii="仿宋_GB2312" w:hAnsi="仿宋" w:eastAsia="仿宋_GB2312" w:cs="仿宋"/>
          <w:sz w:val="32"/>
          <w:szCs w:val="32"/>
        </w:rPr>
      </w:pPr>
      <w:r>
        <w:rPr>
          <w:rFonts w:ascii="仿宋_GB2312" w:hAnsi="仿宋" w:eastAsia="仿宋_GB2312" w:cs="仿宋"/>
          <w:sz w:val="32"/>
          <w:szCs w:val="32"/>
        </w:rPr>
        <w:t>2、</w:t>
      </w:r>
      <w:r>
        <w:rPr>
          <w:rFonts w:ascii="仿宋_GB2312" w:eastAsia="仿宋_GB2312"/>
          <w:color w:val="000000"/>
          <w:sz w:val="32"/>
          <w:szCs w:val="32"/>
        </w:rPr>
        <w:t>负责建立健全本辖区环境保护制度；负责全县重大环境问题的统筹协调和监督管理；牵头协调重特大环境污染事故和生态破坏事件的调查处理；协调重特大突发环境事件的应急、预警工作；协调解决环境污染纠纷；统筹协调本县重点流域、区域污染防治工作；落实国家和省、市减排目标；组织实施本县主要污染物排放总量控制和排污许可制度，</w:t>
      </w:r>
      <w:r>
        <w:rPr>
          <w:rFonts w:hint="eastAsia" w:ascii="仿宋_GB2312" w:eastAsia="仿宋_GB2312"/>
          <w:color w:val="000000"/>
          <w:sz w:val="32"/>
          <w:szCs w:val="32"/>
          <w:lang w:eastAsia="zh-CN"/>
        </w:rPr>
        <w:t>提出</w:t>
      </w:r>
      <w:r>
        <w:rPr>
          <w:rFonts w:ascii="仿宋_GB2312" w:eastAsia="仿宋_GB2312"/>
          <w:color w:val="000000"/>
          <w:sz w:val="32"/>
          <w:szCs w:val="32"/>
        </w:rPr>
        <w:t>实施总量控制的污染物名称和控制指标；督查、督办、核查本县污染物减排任务完成情况；负责全县环境污染防治的监督管理；指导、协调、监督全县生态保护工作；负责环境监测和信息发布等工作。</w:t>
      </w:r>
    </w:p>
    <w:p w14:paraId="27259F04">
      <w:pPr>
        <w:widowControl/>
        <w:spacing w:line="560" w:lineRule="exact"/>
        <w:ind w:firstLine="643" w:firstLineChars="200"/>
        <w:rPr>
          <w:rFonts w:hint="eastAsia" w:ascii="仿宋_GB2312" w:hAnsi="黑体" w:eastAsia="仿宋_GB2312"/>
          <w:b/>
          <w:bCs/>
          <w:kern w:val="0"/>
          <w:sz w:val="32"/>
          <w:szCs w:val="32"/>
        </w:rPr>
      </w:pPr>
      <w:r>
        <w:rPr>
          <w:rFonts w:hint="eastAsia" w:ascii="仿宋_GB2312" w:hAnsi="黑体" w:eastAsia="仿宋_GB2312"/>
          <w:b/>
          <w:bCs/>
          <w:kern w:val="0"/>
          <w:sz w:val="32"/>
          <w:szCs w:val="32"/>
        </w:rPr>
        <w:t>（二）机构设置及决算单位构成</w:t>
      </w:r>
    </w:p>
    <w:p w14:paraId="1ADC0E5A">
      <w:pPr>
        <w:pStyle w:val="4"/>
        <w:spacing w:before="0" w:beforeAutospacing="0" w:after="0" w:afterAutospacing="0" w:line="560" w:lineRule="exact"/>
        <w:ind w:firstLine="640" w:firstLineChars="200"/>
        <w:jc w:val="both"/>
        <w:rPr>
          <w:rFonts w:ascii="仿宋_GB2312" w:hAnsi="宋体" w:eastAsia="仿宋_GB2312" w:cs="宋体"/>
          <w:sz w:val="32"/>
          <w:lang w:val="zh-CN"/>
        </w:rPr>
      </w:pPr>
      <w:r>
        <w:rPr>
          <w:rFonts w:ascii="仿宋_GB2312" w:eastAsia="仿宋_GB2312"/>
          <w:sz w:val="32"/>
        </w:rPr>
        <w:t>1、</w:t>
      </w:r>
      <w:r>
        <w:rPr>
          <w:rFonts w:ascii="仿宋_GB2312" w:hAnsi="宋体" w:eastAsia="仿宋_GB2312" w:cs="宋体"/>
          <w:sz w:val="32"/>
          <w:lang w:val="zh-CN"/>
        </w:rPr>
        <w:t>机构设置。</w:t>
      </w:r>
    </w:p>
    <w:p w14:paraId="074E6647">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24"/>
          <w:lang w:val="zh-CN" w:eastAsia="zh-CN" w:bidi="ar-SA"/>
        </w:rPr>
      </w:pPr>
      <w:r>
        <w:rPr>
          <w:rFonts w:hint="eastAsia" w:ascii="仿宋_GB2312" w:hAnsi="宋体" w:eastAsia="仿宋_GB2312" w:cs="宋体"/>
          <w:kern w:val="0"/>
          <w:sz w:val="32"/>
          <w:szCs w:val="24"/>
          <w:lang w:val="zh-CN" w:eastAsia="zh-CN" w:bidi="ar-SA"/>
        </w:rPr>
        <w:t xml:space="preserve"> 岳阳市生态环境局岳阳县分局为岳阳市生态环境局管理的正科级机关（派出机构），单位内设股室13个：办公室、财务股、政工人事股、固体废物管理股、科技监测与生态股、环评与排放管理股、法制宣传股、水环境管理股、土壤环境管理股、大气环境管理股、综合股、工会、后勤中心；副科级机构3个：岳阳县生态环境保护综合执法大队、岳阳县生态环境监测站、岳阳县生态环境事务中心。2025年全局编制核定人数89人，在编在职人数91人，其中：行政及参</w:t>
      </w:r>
      <w:bookmarkStart w:id="0" w:name="_GoBack"/>
      <w:bookmarkEnd w:id="0"/>
      <w:r>
        <w:rPr>
          <w:rFonts w:hint="eastAsia" w:ascii="仿宋_GB2312" w:hAnsi="宋体" w:eastAsia="仿宋_GB2312" w:cs="宋体"/>
          <w:kern w:val="0"/>
          <w:sz w:val="32"/>
          <w:szCs w:val="24"/>
          <w:lang w:val="zh-CN" w:eastAsia="zh-CN" w:bidi="ar-SA"/>
        </w:rPr>
        <w:t>公人员51人，全额事业编制40人；退休35人。</w:t>
      </w:r>
    </w:p>
    <w:p w14:paraId="2232D7D7">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68226F64">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7FFC4243">
      <w:pPr>
        <w:spacing w:line="560" w:lineRule="exact"/>
        <w:ind w:firstLine="640" w:firstLineChars="200"/>
        <w:jc w:val="left"/>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年基本支出年初预算数为</w:t>
      </w:r>
      <w:r>
        <w:rPr>
          <w:rFonts w:hint="default" w:ascii="仿宋_GB2312" w:hAnsi="仿宋_GB2312" w:eastAsia="仿宋_GB2312" w:cs="仿宋_GB2312"/>
          <w:color w:val="000000"/>
          <w:kern w:val="0"/>
          <w:sz w:val="32"/>
          <w:szCs w:val="32"/>
          <w:lang w:val="en-US" w:eastAsia="zh-CN"/>
        </w:rPr>
        <w:t>1589.66</w:t>
      </w:r>
      <w:r>
        <w:rPr>
          <w:rFonts w:hint="eastAsia" w:ascii="仿宋_GB2312" w:hAnsi="仿宋_GB2312" w:eastAsia="仿宋_GB2312" w:cs="仿宋_GB2312"/>
          <w:color w:val="000000"/>
          <w:kern w:val="0"/>
          <w:sz w:val="32"/>
          <w:szCs w:val="32"/>
        </w:rPr>
        <w:t>万元，决算实际支出数为</w:t>
      </w:r>
      <w:r>
        <w:rPr>
          <w:rFonts w:hint="default" w:ascii="仿宋_GB2312" w:hAnsi="仿宋_GB2312" w:eastAsia="仿宋_GB2312" w:cs="仿宋_GB2312"/>
          <w:color w:val="000000"/>
          <w:kern w:val="0"/>
          <w:sz w:val="32"/>
          <w:szCs w:val="32"/>
          <w:lang w:val="en-US" w:eastAsia="zh-CN"/>
        </w:rPr>
        <w:t>1876.81</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基本支出包括：人员经费</w:t>
      </w:r>
      <w:r>
        <w:rPr>
          <w:rFonts w:hint="eastAsia" w:ascii="仿宋_GB2312" w:hAnsi="仿宋_GB2312" w:eastAsia="仿宋_GB2312" w:cs="仿宋_GB2312"/>
          <w:color w:val="000000"/>
          <w:kern w:val="0"/>
          <w:sz w:val="32"/>
          <w:szCs w:val="32"/>
          <w:lang w:val="en-US" w:eastAsia="zh-CN"/>
        </w:rPr>
        <w:t>1632.26</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公用经费</w:t>
      </w:r>
      <w:r>
        <w:rPr>
          <w:rFonts w:hint="eastAsia" w:ascii="仿宋_GB2312" w:hAnsi="仿宋_GB2312" w:eastAsia="仿宋_GB2312" w:cs="仿宋_GB2312"/>
          <w:color w:val="000000"/>
          <w:kern w:val="0"/>
          <w:sz w:val="32"/>
          <w:szCs w:val="32"/>
          <w:lang w:val="en-US" w:eastAsia="zh-CN"/>
        </w:rPr>
        <w:t>244.55</w:t>
      </w:r>
      <w:r>
        <w:rPr>
          <w:rFonts w:hint="eastAsia" w:ascii="仿宋_GB2312" w:hAnsi="仿宋_GB2312" w:eastAsia="仿宋_GB2312" w:cs="仿宋_GB2312"/>
          <w:color w:val="000000"/>
          <w:kern w:val="0"/>
          <w:sz w:val="32"/>
          <w:szCs w:val="32"/>
        </w:rPr>
        <w:t>万元。</w:t>
      </w:r>
    </w:p>
    <w:p w14:paraId="403D1FE6">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0ADFAE10">
      <w:pPr>
        <w:pStyle w:val="8"/>
        <w:spacing w:after="0" w:line="560" w:lineRule="exact"/>
        <w:ind w:firstLine="600"/>
        <w:jc w:val="both"/>
        <w:rPr>
          <w:rFonts w:hint="eastAsia" w:ascii="Times New Roman" w:hAnsi="Times New Roman" w:eastAsia="仿宋_GB2312" w:cs="Times New Roman"/>
          <w:b/>
          <w:sz w:val="32"/>
          <w:szCs w:val="32"/>
          <w:highlight w:val="none"/>
          <w:lang w:eastAsia="zh-CN"/>
        </w:rPr>
      </w:pPr>
      <w:r>
        <w:rPr>
          <w:rFonts w:hint="eastAsia" w:ascii="仿宋_GB2312" w:hAnsi="仿宋_GB2312" w:eastAsia="仿宋_GB2312"/>
          <w:color w:val="000000"/>
          <w:kern w:val="0"/>
          <w:sz w:val="32"/>
          <w:lang w:eastAsia="zh-CN"/>
        </w:rPr>
        <w:t>2025</w:t>
      </w:r>
      <w:r>
        <w:rPr>
          <w:rFonts w:hint="eastAsia" w:ascii="仿宋_GB2312" w:hAnsi="仿宋_GB2312" w:eastAsia="仿宋_GB2312"/>
          <w:color w:val="000000"/>
          <w:kern w:val="0"/>
          <w:sz w:val="32"/>
        </w:rPr>
        <w:t>年项目支出年初预算数为69.93万元，决算实际支出数为</w:t>
      </w:r>
      <w:r>
        <w:rPr>
          <w:rFonts w:hint="eastAsia" w:ascii="仿宋_GB2312" w:hAnsi="仿宋_GB2312" w:eastAsia="仿宋_GB2312"/>
          <w:color w:val="000000"/>
          <w:kern w:val="0"/>
          <w:sz w:val="32"/>
          <w:lang w:val="en-US" w:eastAsia="zh-CN"/>
        </w:rPr>
        <w:t>1119.51</w:t>
      </w:r>
      <w:r>
        <w:rPr>
          <w:rFonts w:hint="eastAsia" w:ascii="仿宋_GB2312" w:hAnsi="仿宋_GB2312" w:eastAsia="仿宋_GB2312"/>
          <w:color w:val="000000"/>
          <w:kern w:val="0"/>
          <w:sz w:val="32"/>
        </w:rPr>
        <w:t>万</w:t>
      </w:r>
      <w:r>
        <w:rPr>
          <w:rFonts w:hint="eastAsia" w:ascii="仿宋_GB2312" w:eastAsia="仿宋_GB2312"/>
          <w:kern w:val="0"/>
          <w:sz w:val="32"/>
        </w:rPr>
        <w:t>元</w:t>
      </w:r>
      <w:r>
        <w:rPr>
          <w:rFonts w:hint="eastAsia" w:ascii="仿宋_GB2312" w:hAnsi="仿宋_GB2312" w:eastAsia="仿宋_GB2312"/>
          <w:color w:val="000000"/>
          <w:kern w:val="0"/>
          <w:sz w:val="32"/>
        </w:rPr>
        <w:t>。</w:t>
      </w:r>
      <w:r>
        <w:rPr>
          <w:rFonts w:hint="eastAsia" w:ascii="仿宋_GB2312" w:hAnsi="仿宋" w:eastAsia="仿宋_GB2312"/>
          <w:color w:val="000000"/>
          <w:kern w:val="0"/>
          <w:sz w:val="32"/>
          <w:szCs w:val="32"/>
          <w:lang w:val="en-US" w:eastAsia="zh-CN"/>
        </w:rPr>
        <w:t>主要</w:t>
      </w:r>
      <w:r>
        <w:rPr>
          <w:rFonts w:hint="eastAsia" w:ascii="仿宋_GB2312" w:hAnsi="仿宋" w:eastAsia="仿宋_GB2312"/>
          <w:color w:val="000000"/>
          <w:kern w:val="0"/>
          <w:sz w:val="32"/>
          <w:szCs w:val="32"/>
        </w:rPr>
        <w:t>包括：</w:t>
      </w:r>
      <w:r>
        <w:rPr>
          <w:rFonts w:hint="eastAsia" w:ascii="仿宋_GB2312" w:hAnsi="仿宋" w:eastAsia="仿宋_GB2312"/>
          <w:kern w:val="0"/>
          <w:sz w:val="32"/>
          <w:szCs w:val="32"/>
        </w:rPr>
        <w:t>办案费</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环境监测、监控及监察能力建设</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lang w:val="en-US" w:eastAsia="zh-CN"/>
        </w:rPr>
        <w:t>大气污染治理专项资金</w:t>
      </w:r>
      <w:r>
        <w:rPr>
          <w:rFonts w:hint="eastAsia" w:ascii="仿宋_GB2312" w:hAnsi="仿宋" w:eastAsia="仿宋_GB2312"/>
          <w:kern w:val="0"/>
          <w:sz w:val="32"/>
          <w:szCs w:val="32"/>
        </w:rPr>
        <w:t>等</w:t>
      </w:r>
      <w:r>
        <w:rPr>
          <w:rFonts w:hint="eastAsia" w:ascii="仿宋_GB2312" w:hAnsi="仿宋" w:eastAsia="仿宋_GB2312"/>
          <w:kern w:val="0"/>
          <w:sz w:val="32"/>
          <w:szCs w:val="32"/>
          <w:lang w:eastAsia="zh-CN"/>
        </w:rPr>
        <w:t>。</w:t>
      </w:r>
    </w:p>
    <w:p w14:paraId="77CFAD50">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政府性基金预算支出情况</w:t>
      </w:r>
    </w:p>
    <w:p w14:paraId="56BF7A27">
      <w:pPr>
        <w:spacing w:line="560" w:lineRule="exact"/>
        <w:ind w:firstLine="640" w:firstLineChars="200"/>
        <w:jc w:val="left"/>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000000"/>
          <w:kern w:val="0"/>
          <w:sz w:val="32"/>
          <w:szCs w:val="32"/>
          <w:lang w:val="en-US" w:eastAsia="zh-CN"/>
        </w:rPr>
        <w:t>2025年</w:t>
      </w:r>
      <w:r>
        <w:rPr>
          <w:rFonts w:hint="eastAsia" w:ascii="仿宋_GB2312" w:hAnsi="仿宋_GB2312" w:eastAsia="仿宋_GB2312" w:cs="仿宋_GB2312"/>
          <w:color w:val="000000"/>
          <w:kern w:val="0"/>
          <w:sz w:val="32"/>
          <w:szCs w:val="32"/>
        </w:rPr>
        <w:t>无政府性基金预算支出情况</w:t>
      </w:r>
    </w:p>
    <w:p w14:paraId="25789BEB">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仿宋" w:hAnsi="仿宋" w:eastAsia="仿宋" w:cs="仿宋"/>
          <w:kern w:val="0"/>
          <w:sz w:val="31"/>
          <w:szCs w:val="31"/>
          <w:lang w:val="en-US" w:eastAsia="zh-CN" w:bidi="ar-SA"/>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国有资本经营预算支出情况</w:t>
      </w:r>
    </w:p>
    <w:p w14:paraId="6972B09E">
      <w:pPr>
        <w:pStyle w:val="2"/>
        <w:ind w:firstLine="620"/>
        <w:rPr>
          <w:rFonts w:hint="eastAsia" w:ascii="仿宋" w:hAnsi="仿宋" w:eastAsia="仿宋" w:cs="仿宋"/>
          <w:kern w:val="0"/>
          <w:sz w:val="31"/>
          <w:szCs w:val="31"/>
          <w:lang w:val="en-US" w:eastAsia="zh-CN" w:bidi="ar-SA"/>
        </w:rPr>
      </w:pPr>
      <w:r>
        <w:rPr>
          <w:rFonts w:hint="eastAsia" w:ascii="仿宋" w:hAnsi="仿宋" w:eastAsia="仿宋" w:cs="仿宋"/>
          <w:kern w:val="0"/>
          <w:sz w:val="31"/>
          <w:szCs w:val="31"/>
          <w:lang w:val="en-US" w:eastAsia="zh-CN" w:bidi="ar-SA"/>
        </w:rPr>
        <w:t>2025年项目支出中的县级财政项目504.48万元，其中20万元为</w:t>
      </w:r>
      <w:r>
        <w:rPr>
          <w:rFonts w:hint="default" w:ascii="仿宋" w:hAnsi="仿宋" w:eastAsia="仿宋" w:cs="仿宋"/>
          <w:kern w:val="0"/>
          <w:sz w:val="31"/>
          <w:szCs w:val="31"/>
          <w:lang w:val="en-US" w:eastAsia="zh-CN" w:bidi="ar-SA"/>
        </w:rPr>
        <w:t>国有资本经营预算支出</w:t>
      </w:r>
      <w:r>
        <w:rPr>
          <w:rFonts w:hint="eastAsia" w:ascii="仿宋" w:hAnsi="仿宋" w:eastAsia="仿宋" w:cs="仿宋"/>
          <w:kern w:val="0"/>
          <w:sz w:val="31"/>
          <w:szCs w:val="31"/>
          <w:lang w:val="en-US" w:eastAsia="zh-CN" w:bidi="ar-SA"/>
        </w:rPr>
        <w:t>，主要用于付岳阳县第一中学空气自动站搬迁费用10万元，付县一中空气自动站开支10万元。</w:t>
      </w:r>
    </w:p>
    <w:p w14:paraId="7CDDDB73">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社会保险基金预算支出情况</w:t>
      </w:r>
    </w:p>
    <w:p w14:paraId="6ACBE9CA">
      <w:pPr>
        <w:spacing w:line="560" w:lineRule="exact"/>
        <w:ind w:firstLine="640" w:firstLineChars="200"/>
        <w:jc w:val="left"/>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000000"/>
          <w:kern w:val="0"/>
          <w:sz w:val="32"/>
          <w:szCs w:val="32"/>
          <w:lang w:val="en-US" w:eastAsia="zh-CN"/>
        </w:rPr>
        <w:t>2025年</w:t>
      </w:r>
      <w:r>
        <w:rPr>
          <w:rFonts w:hint="eastAsia" w:ascii="仿宋_GB2312" w:hAnsi="仿宋_GB2312" w:eastAsia="仿宋_GB2312" w:cs="仿宋_GB2312"/>
          <w:color w:val="000000"/>
          <w:kern w:val="0"/>
          <w:sz w:val="32"/>
          <w:szCs w:val="32"/>
        </w:rPr>
        <w:t>无社会保险基金预算支出情况</w:t>
      </w:r>
    </w:p>
    <w:p w14:paraId="43250A6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5D3A84E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 xml:space="preserve">一）部门资金情况分析 </w:t>
      </w:r>
    </w:p>
    <w:p w14:paraId="556332B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预算执行率为</w:t>
      </w:r>
      <w:r>
        <w:rPr>
          <w:rFonts w:hint="eastAsia" w:ascii="Times New Roman" w:hAnsi="Times New Roman" w:eastAsia="仿宋_GB2312" w:cs="Times New Roman"/>
          <w:color w:val="000000"/>
          <w:sz w:val="32"/>
          <w:szCs w:val="32"/>
          <w:highlight w:val="none"/>
          <w:lang w:val="en-US" w:eastAsia="zh-CN"/>
        </w:rPr>
        <w:t>87.21</w:t>
      </w:r>
      <w:r>
        <w:rPr>
          <w:rFonts w:hint="default" w:ascii="Times New Roman" w:hAnsi="Times New Roman" w:eastAsia="仿宋_GB2312" w:cs="Times New Roman"/>
          <w:color w:val="000000"/>
          <w:sz w:val="32"/>
          <w:szCs w:val="32"/>
          <w:highlight w:val="none"/>
        </w:rPr>
        <w:t>%，总体情况良好。</w:t>
      </w:r>
    </w:p>
    <w:p w14:paraId="612520E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（二）项目绩效指标完成情况分析</w:t>
      </w:r>
    </w:p>
    <w:p w14:paraId="3021711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1.履职效能情况分析 </w:t>
      </w:r>
    </w:p>
    <w:p w14:paraId="28D7F07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2025</w:t>
      </w:r>
      <w:r>
        <w:rPr>
          <w:rFonts w:hint="default" w:ascii="Times New Roman" w:hAnsi="Times New Roman" w:eastAsia="仿宋_GB2312" w:cs="Times New Roman"/>
          <w:color w:val="000000"/>
          <w:sz w:val="32"/>
          <w:szCs w:val="32"/>
          <w:highlight w:val="none"/>
        </w:rPr>
        <w:t>年，我县空气质量综合指数3.04，并列67名，较上年同期改善1%</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优良率</w:t>
      </w:r>
      <w:r>
        <w:rPr>
          <w:rFonts w:hint="eastAsia" w:ascii="Times New Roman" w:hAnsi="Times New Roman" w:eastAsia="仿宋_GB2312" w:cs="Times New Roman"/>
          <w:color w:val="000000"/>
          <w:sz w:val="32"/>
          <w:szCs w:val="32"/>
          <w:highlight w:val="none"/>
          <w:lang w:val="en-US" w:eastAsia="zh-CN"/>
        </w:rPr>
        <w:t>92.4</w:t>
      </w:r>
      <w:r>
        <w:rPr>
          <w:rFonts w:hint="default" w:ascii="Times New Roman" w:hAnsi="Times New Roman" w:eastAsia="仿宋_GB2312" w:cs="Times New Roman"/>
          <w:color w:val="000000"/>
          <w:sz w:val="32"/>
          <w:szCs w:val="32"/>
          <w:highlight w:val="none"/>
        </w:rPr>
        <w:t>%；PM2.5浓度</w:t>
      </w:r>
      <w:r>
        <w:rPr>
          <w:rFonts w:ascii="微软雅黑" w:hAnsi="微软雅黑" w:eastAsia="微软雅黑" w:cs="微软雅黑"/>
          <w:i w:val="0"/>
          <w:iCs w:val="0"/>
          <w:caps w:val="0"/>
          <w:color w:val="333333"/>
          <w:spacing w:val="0"/>
          <w:sz w:val="24"/>
          <w:szCs w:val="24"/>
          <w:shd w:val="clear" w:fill="FFFFFF"/>
        </w:rPr>
        <w:t>29.07ug/m3</w:t>
      </w:r>
      <w:r>
        <w:rPr>
          <w:rFonts w:hint="default" w:ascii="Times New Roman" w:hAnsi="Times New Roman" w:eastAsia="仿宋_GB2312" w:cs="Times New Roman"/>
          <w:color w:val="000000"/>
          <w:sz w:val="32"/>
          <w:szCs w:val="32"/>
          <w:highlight w:val="none"/>
        </w:rPr>
        <w:t>；岳阳县4个省控水质监测断面均达到地表水Ⅱ类标准；3个国控水质监测断面除总磷外各项指标均达到Ⅲ类水质标准，均达到省级考核目标；县级及以上集中式饮用水水源地水质达标率稳定保持100%。我县无高风险污染地块，受污染耕地安全利用率达到92%以上，土壤环境质量符合环境功能要求。完成了4</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项“夏季攻势”整治任务</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完成10个洞庭湖总磷污染控制与削减项目、饮用水源地评估与保护区划定、入河排污口排查溯源“一口一策”方案编制工作，稳步推进小饶港水库生态环境综合整治和山水项目；全年未发生重大环境污染事故、重大生态破坏事件以及因环境问题引发的群体性事件。</w:t>
      </w:r>
    </w:p>
    <w:p w14:paraId="2417EB0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2.管理效率情况分析</w:t>
      </w:r>
    </w:p>
    <w:p w14:paraId="7CF75F9E">
      <w:pPr>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 w:hAnsi="仿宋" w:eastAsia="仿宋" w:cs="仿宋"/>
          <w:snapToGrid/>
          <w:kern w:val="0"/>
          <w:sz w:val="30"/>
          <w:szCs w:val="30"/>
          <w:lang w:val="en-US" w:eastAsia="zh-CN"/>
        </w:rPr>
        <w:t>坚决执行经费预算管理，在厉行节约、反对铺张浪费等方面，严格落实厉行节约的原则，并取得了明显成效。严格按照预算规划执行各项支出，并根据实际工作需要，适时调整和优化支出结构，确保了各项工作的顺利开展。</w:t>
      </w:r>
    </w:p>
    <w:p w14:paraId="1D02FE9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3.运行成本控制情况分析 </w:t>
      </w:r>
    </w:p>
    <w:p w14:paraId="004EF4C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“三公经费”、公用经费均控制在预算范围内。</w:t>
      </w:r>
    </w:p>
    <w:p w14:paraId="01D501D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4.服务满意度指标完成情况分析</w:t>
      </w:r>
    </w:p>
    <w:p w14:paraId="3386F06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2025</w:t>
      </w:r>
      <w:r>
        <w:rPr>
          <w:rFonts w:hint="default" w:ascii="Times New Roman" w:hAnsi="Times New Roman" w:eastAsia="仿宋_GB2312" w:cs="Times New Roman"/>
          <w:color w:val="000000"/>
          <w:sz w:val="32"/>
          <w:szCs w:val="32"/>
          <w:highlight w:val="none"/>
        </w:rPr>
        <w:t>年，我分局共受理群众诉求</w:t>
      </w:r>
      <w:r>
        <w:rPr>
          <w:rFonts w:hint="eastAsia" w:ascii="Times New Roman" w:hAnsi="Times New Roman" w:eastAsia="仿宋_GB2312" w:cs="Times New Roman"/>
          <w:color w:val="000000"/>
          <w:sz w:val="32"/>
          <w:szCs w:val="32"/>
          <w:highlight w:val="none"/>
          <w:lang w:val="en-US" w:eastAsia="zh-CN"/>
        </w:rPr>
        <w:t>354</w:t>
      </w:r>
      <w:r>
        <w:rPr>
          <w:rFonts w:hint="default" w:ascii="Times New Roman" w:hAnsi="Times New Roman" w:eastAsia="仿宋_GB2312" w:cs="Times New Roman"/>
          <w:color w:val="000000"/>
          <w:sz w:val="32"/>
          <w:szCs w:val="32"/>
          <w:highlight w:val="none"/>
        </w:rPr>
        <w:t>起，均在规定时间内完成办结，回复率100%，满意率95%以上。</w:t>
      </w:r>
    </w:p>
    <w:p w14:paraId="2840F43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5.可持续性影响情况分析</w:t>
      </w:r>
    </w:p>
    <w:p w14:paraId="5A9B3AA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2025</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我分局</w:t>
      </w:r>
      <w:r>
        <w:rPr>
          <w:rFonts w:hint="default" w:ascii="Times New Roman" w:hAnsi="Times New Roman" w:eastAsia="仿宋_GB2312" w:cs="Times New Roman"/>
          <w:color w:val="000000"/>
          <w:sz w:val="32"/>
          <w:szCs w:val="32"/>
          <w:highlight w:val="none"/>
        </w:rPr>
        <w:t>精准施策，环境质量在压力叠加中实现改善。大气环境质量提档进位。水环境质量持续改善。土壤环境安全稳定。营商环境不断优化。风险隐患管控有力。</w:t>
      </w:r>
      <w:r>
        <w:rPr>
          <w:rFonts w:hint="eastAsia" w:ascii="Times New Roman" w:hAnsi="Times New Roman" w:eastAsia="仿宋_GB2312" w:cs="Times New Roman"/>
          <w:color w:val="000000"/>
          <w:sz w:val="32"/>
          <w:szCs w:val="32"/>
          <w:highlight w:val="none"/>
          <w:lang w:eastAsia="zh-CN"/>
        </w:rPr>
        <w:t>2025</w:t>
      </w:r>
      <w:r>
        <w:rPr>
          <w:rFonts w:hint="default" w:ascii="Times New Roman" w:hAnsi="Times New Roman" w:eastAsia="仿宋_GB2312" w:cs="Times New Roman"/>
          <w:color w:val="000000"/>
          <w:sz w:val="32"/>
          <w:szCs w:val="32"/>
          <w:highlight w:val="none"/>
        </w:rPr>
        <w:t>年全县未发生较大及以上环境安全事故和生态破坏事件。</w:t>
      </w:r>
    </w:p>
    <w:p w14:paraId="66C1E133">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3D4F75E4">
      <w:pPr>
        <w:widowControl/>
        <w:spacing w:line="56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一是环境质量巩固压力大，国控断面总磷未达市级考核目标，大气污染受输入性因素和秸秆焚烧反弹影响显著；</w:t>
      </w:r>
    </w:p>
    <w:p w14:paraId="21B52EE2">
      <w:pPr>
        <w:widowControl/>
        <w:spacing w:line="56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二是重点生态功能区监管存在盲区，网络舆情风险较高；</w:t>
      </w:r>
    </w:p>
    <w:p w14:paraId="1C53DB9B">
      <w:pPr>
        <w:widowControl/>
        <w:spacing w:line="56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三是环保基础设施短板突出，投入不足、设施老旧，精准治污能力有待提升。</w:t>
      </w:r>
    </w:p>
    <w:p w14:paraId="3EA01C07">
      <w:pPr>
        <w:widowControl/>
        <w:spacing w:line="560" w:lineRule="exact"/>
        <w:ind w:firstLine="640" w:firstLineChars="200"/>
        <w:rPr>
          <w:rFonts w:hint="default"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四是队伍综合素质有待提高。部分执法人员主动担当作为不够，发现问题、处理问题、应对问题的能力还有待提高。</w:t>
      </w:r>
    </w:p>
    <w:p w14:paraId="3BC289C5">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50945F9A">
      <w:pPr>
        <w:widowControl/>
        <w:spacing w:line="56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加强财务管理，严格财务审批。在费用报账支付时，按照预算规定的费用项目和用途进行资金使用、审核，列报支付，财务核算杜绝超支现象的发生。</w:t>
      </w:r>
    </w:p>
    <w:p w14:paraId="1737494C">
      <w:pPr>
        <w:widowControl/>
        <w:spacing w:line="56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加强培训。建议多开展部门整体绩效评价工作的业务工作培训，组织开展部门之间、单位之间的经验交流，特别是要组织非财务部门的人员参与评价工作，切实推进绩效评价工作的开展。</w:t>
      </w:r>
    </w:p>
    <w:p w14:paraId="7EE75AC0">
      <w:pPr>
        <w:widowControl/>
        <w:spacing w:line="560" w:lineRule="exact"/>
        <w:ind w:firstLine="640" w:firstLineChars="200"/>
        <w:rPr>
          <w:rFonts w:hint="default"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保持大气、水环境、土壤环境质量良好状态，达到考核标准，统筹抓好整改，完成上级交办的突出环境问题整治任务，保障全年不发生重大环境污染事故和重大生态破坏事件。</w:t>
      </w:r>
    </w:p>
    <w:p w14:paraId="63F30B5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3E98E01A">
      <w:pPr>
        <w:widowControl/>
        <w:spacing w:line="560" w:lineRule="exact"/>
        <w:ind w:firstLine="640" w:firstLineChars="200"/>
        <w:rPr>
          <w:rFonts w:hint="default"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本单位高度重视预算支出绩效自评工作，积极落实主体责任，成立预算绩效管理领导小组，加强组织领导，按照绩效</w:t>
      </w:r>
      <w:r>
        <w:rPr>
          <w:rFonts w:hint="eastAsia" w:ascii="仿宋_GB2312" w:hAnsi="Times New Roman" w:eastAsia="仿宋_GB2312"/>
          <w:kern w:val="0"/>
          <w:sz w:val="32"/>
          <w:szCs w:val="32"/>
        </w:rPr>
        <w:t>管理</w:t>
      </w:r>
      <w:r>
        <w:rPr>
          <w:rFonts w:hint="eastAsia" w:ascii="仿宋_GB2312" w:hAnsi="Times New Roman" w:eastAsia="仿宋_GB2312"/>
          <w:kern w:val="0"/>
          <w:sz w:val="32"/>
          <w:szCs w:val="32"/>
          <w:lang w:val="en-US" w:eastAsia="zh-CN"/>
        </w:rPr>
        <w:t>工作方案和绩效评价相关制度规定，认真开展自评，确保绩效自评工作顺利实施，并按照要求进行信息公开，对存在的问题积极整改。</w:t>
      </w:r>
    </w:p>
    <w:p w14:paraId="7CF78E2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6C5D2B3F">
      <w:pPr>
        <w:spacing w:line="560" w:lineRule="exact"/>
        <w:ind w:firstLine="640" w:firstLineChars="200"/>
        <w:jc w:val="left"/>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3EC1DEF5">
      <w:pPr>
        <w:pStyle w:val="2"/>
        <w:rPr>
          <w:rFonts w:hint="default"/>
        </w:rPr>
      </w:pPr>
    </w:p>
    <w:p w14:paraId="16AE5C3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0539F5C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6B716FC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2815461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2AA7891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6EC4202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1A535F1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A6C02E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5A20A45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51DACDA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06C6B0F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7D64B2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4FD16"/>
    <w:multiLevelType w:val="singleLevel"/>
    <w:tmpl w:val="C764FD16"/>
    <w:lvl w:ilvl="0" w:tentative="0">
      <w:start w:val="1"/>
      <w:numFmt w:val="chineseCounting"/>
      <w:suff w:val="nothing"/>
      <w:lvlText w:val="%1、"/>
      <w:lvlJc w:val="left"/>
      <w:rPr>
        <w:rFonts w:hint="eastAsia"/>
        <w:b/>
        <w:bCs/>
      </w:rPr>
    </w:lvl>
  </w:abstractNum>
  <w:abstractNum w:abstractNumId="1">
    <w:nsid w:val="E338237D"/>
    <w:multiLevelType w:val="singleLevel"/>
    <w:tmpl w:val="E338237D"/>
    <w:lvl w:ilvl="0" w:tentative="0">
      <w:start w:val="8"/>
      <w:numFmt w:val="chineseCounting"/>
      <w:suff w:val="nothing"/>
      <w:lvlText w:val="%1、"/>
      <w:lvlJc w:val="left"/>
      <w:rPr>
        <w:rFonts w:hint="eastAsia"/>
      </w:rPr>
    </w:lvl>
  </w:abstractNum>
  <w:abstractNum w:abstractNumId="2">
    <w:nsid w:val="EAF602F1"/>
    <w:multiLevelType w:val="singleLevel"/>
    <w:tmpl w:val="EAF602F1"/>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43847"/>
    <w:rsid w:val="019C2A3A"/>
    <w:rsid w:val="02296E92"/>
    <w:rsid w:val="06A74829"/>
    <w:rsid w:val="0AFD318D"/>
    <w:rsid w:val="0B0E131B"/>
    <w:rsid w:val="0E134225"/>
    <w:rsid w:val="11A11963"/>
    <w:rsid w:val="13313DF9"/>
    <w:rsid w:val="13AE5449"/>
    <w:rsid w:val="15170DCC"/>
    <w:rsid w:val="167D1103"/>
    <w:rsid w:val="1F240CB5"/>
    <w:rsid w:val="2180387B"/>
    <w:rsid w:val="23D26F32"/>
    <w:rsid w:val="25457290"/>
    <w:rsid w:val="266627CD"/>
    <w:rsid w:val="28B77862"/>
    <w:rsid w:val="2A3F4BF5"/>
    <w:rsid w:val="304B42F4"/>
    <w:rsid w:val="309335A5"/>
    <w:rsid w:val="32081D71"/>
    <w:rsid w:val="327D62BB"/>
    <w:rsid w:val="3304433F"/>
    <w:rsid w:val="37152F66"/>
    <w:rsid w:val="38F90665"/>
    <w:rsid w:val="39875C71"/>
    <w:rsid w:val="39932868"/>
    <w:rsid w:val="3B3F4A55"/>
    <w:rsid w:val="4194717D"/>
    <w:rsid w:val="41A970CC"/>
    <w:rsid w:val="41E165FD"/>
    <w:rsid w:val="45B24076"/>
    <w:rsid w:val="4D007DBC"/>
    <w:rsid w:val="4DF96CE5"/>
    <w:rsid w:val="4E6A373F"/>
    <w:rsid w:val="500E27F0"/>
    <w:rsid w:val="51764AF1"/>
    <w:rsid w:val="52741030"/>
    <w:rsid w:val="55B41744"/>
    <w:rsid w:val="57105B1C"/>
    <w:rsid w:val="586C6306"/>
    <w:rsid w:val="58953AAF"/>
    <w:rsid w:val="596077FA"/>
    <w:rsid w:val="5DAA1DAA"/>
    <w:rsid w:val="62B40FD5"/>
    <w:rsid w:val="62F43847"/>
    <w:rsid w:val="62FB6C04"/>
    <w:rsid w:val="6A794FDE"/>
    <w:rsid w:val="6BBB5183"/>
    <w:rsid w:val="6D0668D1"/>
    <w:rsid w:val="6DF80910"/>
    <w:rsid w:val="726D4139"/>
    <w:rsid w:val="72807BCE"/>
    <w:rsid w:val="77040B6F"/>
    <w:rsid w:val="786D3CA8"/>
    <w:rsid w:val="7FF2085F"/>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rPr>
      <w:rFonts w:hint="eastAsia" w:ascii="Times New Roman" w:hAnsi="Times New Roman" w:eastAsia="宋体" w:cs="Times New Roman"/>
      <w:sz w:val="21"/>
      <w:szCs w:val="24"/>
    </w:rPr>
  </w:style>
  <w:style w:type="paragraph" w:styleId="4">
    <w:name w:val="Normal (Web)"/>
    <w:qFormat/>
    <w:uiPriority w:val="0"/>
    <w:pPr>
      <w:widowControl w:val="0"/>
      <w:spacing w:before="100" w:beforeAutospacing="1" w:after="100" w:afterAutospacing="1"/>
      <w:jc w:val="left"/>
    </w:pPr>
    <w:rPr>
      <w:rFonts w:hint="eastAsia" w:ascii="Times New Roman" w:hAnsi="Times New Roman" w:eastAsia="宋体" w:cs="Times New Roman"/>
      <w:kern w:val="0"/>
      <w:sz w:val="24"/>
      <w:szCs w:val="24"/>
      <w:lang w:val="en-US" w:eastAsia="zh-CN" w:bidi="ar-SA"/>
    </w:rPr>
  </w:style>
  <w:style w:type="paragraph" w:styleId="7">
    <w:name w:val="List Paragraph"/>
    <w:basedOn w:val="1"/>
    <w:autoRedefine/>
    <w:qFormat/>
    <w:uiPriority w:val="99"/>
    <w:pPr>
      <w:ind w:firstLine="420" w:firstLineChars="200"/>
    </w:pPr>
    <w:rPr>
      <w:rFonts w:ascii="Calibri" w:hAnsi="Calibri"/>
      <w:szCs w:val="22"/>
    </w:rPr>
  </w:style>
  <w:style w:type="paragraph" w:customStyle="1" w:styleId="8">
    <w:name w:val="Body text|1"/>
    <w:autoRedefine/>
    <w:qFormat/>
    <w:uiPriority w:val="0"/>
    <w:pPr>
      <w:widowControl w:val="0"/>
      <w:spacing w:after="60" w:line="454" w:lineRule="auto"/>
      <w:ind w:firstLine="400"/>
      <w:jc w:val="left"/>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946</Words>
  <Characters>1280</Characters>
  <Lines>0</Lines>
  <Paragraphs>0</Paragraphs>
  <TotalTime>0</TotalTime>
  <ScaleCrop>false</ScaleCrop>
  <LinksUpToDate>false</LinksUpToDate>
  <CharactersWithSpaces>1391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2026-06-07T02:42:00Z</dcterms:created>
  <dc:creator>李晨</dc:creator>
  <cp:lastModifiedBy>李晨</cp:lastModifiedBy>
  <dcterms:modified xsi:type="dcterms:W3CDTF">2026-06-08T01:54:10Z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76F911FC5F35483BB8B973FB3BB14DAC_13</vt:lpwstr>
  </property>
  <property fmtid="{D5CDD505-2E9C-101B-9397-08002B2CF9AE}" pid="4" name="KSOTemplateDocerSaveRecord">
    <vt:lpwstr>eyJoZGlkIjoiNTJkZGY2NTg4NjcwZGMzZmU2OGY1MGNlNzZiNmFmY2UiLCJ1c2VySWQiOiIyNDA2NTM0MjMifQ==</vt:lpwstr>
  </property>
</Properties>
</file>