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A55E7">
      <w:pPr>
        <w:pStyle w:val="4"/>
        <w:keepLines/>
        <w:spacing w:before="133" w:line="207"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 xml:space="preserve"> 2</w:t>
      </w:r>
    </w:p>
    <w:p w14:paraId="5045C19A">
      <w:pPr>
        <w:pStyle w:val="4"/>
        <w:keepLines/>
        <w:spacing w:before="133" w:line="207" w:lineRule="auto"/>
        <w:ind w:left="0" w:right="0" w:firstLine="0"/>
        <w:jc w:val="center"/>
        <w:outlineLvl w:val="9"/>
        <w:rPr>
          <w:rFonts w:ascii="方正小标宋_GBK" w:hAnsi="方正小标宋_GBK" w:eastAsia="方正小标宋_GBK" w:cs="方正小标宋_GBK"/>
          <w:sz w:val="32"/>
          <w:szCs w:val="20"/>
          <w:lang w:eastAsia="zh-CN"/>
        </w:rPr>
      </w:pPr>
      <w:r>
        <w:rPr>
          <w:rFonts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eastAsia="zh-CN"/>
        </w:rPr>
        <w:t>5</w:t>
      </w:r>
      <w:r>
        <w:rPr>
          <w:rFonts w:hint="eastAsia" w:ascii="方正小标宋_GBK" w:hAnsi="方正小标宋_GBK" w:eastAsia="方正小标宋_GBK" w:cs="方正小标宋_GBK"/>
          <w:sz w:val="40"/>
          <w:szCs w:val="40"/>
        </w:rPr>
        <w:t>年度部门（单位）整体支出绩效</w:t>
      </w:r>
      <w:r>
        <w:rPr>
          <w:rFonts w:hint="eastAsia" w:ascii="方正小标宋_GBK" w:hAnsi="方正小标宋_GBK" w:eastAsia="方正小标宋_GBK" w:cs="方正小标宋_GBK"/>
          <w:sz w:val="40"/>
          <w:szCs w:val="40"/>
          <w:lang w:eastAsia="zh-CN"/>
        </w:rPr>
        <w:br w:type="textWrapping"/>
      </w:r>
      <w:r>
        <w:rPr>
          <w:rFonts w:hint="eastAsia" w:ascii="方正小标宋_GBK" w:hAnsi="方正小标宋_GBK" w:eastAsia="方正小标宋_GBK" w:cs="方正小标宋_GBK"/>
          <w:sz w:val="40"/>
          <w:szCs w:val="40"/>
        </w:rPr>
        <w:t>评价基础数据表</w:t>
      </w:r>
      <w:bookmarkStart w:id="1" w:name="_GoBack"/>
      <w:bookmarkEnd w:id="1"/>
    </w:p>
    <w:p w14:paraId="6BBC1A0F">
      <w:pPr>
        <w:keepLines/>
        <w:spacing w:before="133" w:line="182" w:lineRule="auto"/>
        <w:ind w:left="794"/>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填报单位：</w:t>
      </w:r>
      <w:r>
        <w:rPr>
          <w:rFonts w:hint="eastAsia" w:ascii="方正楷体_GBK" w:hAnsi="方正楷体_GBK" w:eastAsia="方正楷体_GBK" w:cs="方正楷体_GBK"/>
          <w:sz w:val="28"/>
          <w:szCs w:val="28"/>
          <w:lang w:val="en-US" w:eastAsia="zh-CN"/>
        </w:rPr>
        <w:t>岳阳市生态环境局华容分局</w:t>
      </w:r>
      <w:r>
        <w:rPr>
          <w:rFonts w:ascii="方正楷体_GBK" w:hAnsi="方正楷体_GBK" w:eastAsia="方正楷体_GBK" w:cs="方正楷体_GBK"/>
          <w:sz w:val="28"/>
          <w:szCs w:val="28"/>
        </w:rPr>
        <w:t xml:space="preserve">  </w:t>
      </w:r>
      <w:r>
        <w:rPr>
          <w:rFonts w:hint="eastAsia" w:ascii="方正楷体_GBK" w:hAnsi="方正楷体_GBK" w:eastAsia="方正楷体_GBK" w:cs="方正楷体_GBK"/>
          <w:sz w:val="28"/>
          <w:szCs w:val="28"/>
        </w:rPr>
        <w:t xml:space="preserve">     </w:t>
      </w:r>
      <w:r>
        <w:rPr>
          <w:rFonts w:ascii="方正楷体_GBK" w:hAnsi="方正楷体_GBK" w:eastAsia="方正楷体_GBK" w:cs="方正楷体_GBK"/>
          <w:sz w:val="28"/>
          <w:szCs w:val="28"/>
        </w:rPr>
        <w:t xml:space="preserve">   单位：人、万元</w:t>
      </w:r>
    </w:p>
    <w:tbl>
      <w:tblPr>
        <w:tblStyle w:val="15"/>
        <w:tblW w:w="10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33"/>
        <w:gridCol w:w="1213"/>
        <w:gridCol w:w="1118"/>
        <w:gridCol w:w="900"/>
        <w:gridCol w:w="1349"/>
        <w:gridCol w:w="1140"/>
        <w:gridCol w:w="984"/>
      </w:tblGrid>
      <w:tr w14:paraId="6552B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3433" w:type="dxa"/>
            <w:vMerge w:val="restart"/>
            <w:tcBorders>
              <w:bottom w:val="nil"/>
            </w:tcBorders>
            <w:vAlign w:val="center"/>
          </w:tcPr>
          <w:p w14:paraId="141364BF">
            <w:pPr>
              <w:pStyle w:val="14"/>
              <w:keepLines/>
              <w:adjustRightInd w:val="0"/>
              <w:snapToGrid w:val="0"/>
              <w:spacing w:before="0" w:line="240" w:lineRule="auto"/>
              <w:ind w:left="84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财政供养人员情况</w:t>
            </w:r>
          </w:p>
        </w:tc>
        <w:tc>
          <w:tcPr>
            <w:tcW w:w="2331" w:type="dxa"/>
            <w:gridSpan w:val="2"/>
            <w:vAlign w:val="center"/>
          </w:tcPr>
          <w:p w14:paraId="6724945C">
            <w:pPr>
              <w:pStyle w:val="14"/>
              <w:keepLines/>
              <w:adjustRightInd w:val="0"/>
              <w:snapToGrid w:val="0"/>
              <w:spacing w:before="0" w:line="240" w:lineRule="auto"/>
              <w:ind w:left="84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编制数</w:t>
            </w:r>
          </w:p>
        </w:tc>
        <w:tc>
          <w:tcPr>
            <w:tcW w:w="2249" w:type="dxa"/>
            <w:gridSpan w:val="2"/>
            <w:vAlign w:val="center"/>
          </w:tcPr>
          <w:p w14:paraId="029E244D">
            <w:pPr>
              <w:pStyle w:val="14"/>
              <w:keepLines/>
              <w:adjustRightInd w:val="0"/>
              <w:snapToGrid w:val="0"/>
              <w:spacing w:before="0" w:line="240" w:lineRule="auto"/>
              <w:ind w:left="112"/>
              <w:rPr>
                <w:rFonts w:ascii="方正仿宋_GBK" w:hAnsi="方正仿宋_GBK" w:eastAsia="方正仿宋_GBK" w:cs="方正仿宋_GBK"/>
                <w:sz w:val="24"/>
                <w:szCs w:val="24"/>
              </w:rPr>
            </w:pPr>
            <w:r>
              <w:rPr>
                <w:rFonts w:ascii="方正仿宋_GBK" w:hAnsi="方正仿宋_GBK" w:eastAsia="方正仿宋_GBK" w:cs="方正仿宋_GBK"/>
                <w:snapToGrid w:val="0"/>
                <w:spacing w:val="-6"/>
                <w:sz w:val="24"/>
                <w:szCs w:val="24"/>
                <w:lang w:eastAsia="zh-CN"/>
              </w:rPr>
              <w:t>202</w:t>
            </w:r>
            <w:r>
              <w:rPr>
                <w:rFonts w:hint="eastAsia" w:ascii="方正仿宋_GBK" w:hAnsi="方正仿宋_GBK" w:eastAsia="方正仿宋_GBK" w:cs="方正仿宋_GBK"/>
                <w:snapToGrid w:val="0"/>
                <w:spacing w:val="-6"/>
                <w:sz w:val="24"/>
                <w:szCs w:val="24"/>
                <w:lang w:eastAsia="zh-CN"/>
              </w:rPr>
              <w:t>5</w:t>
            </w:r>
            <w:r>
              <w:rPr>
                <w:rFonts w:ascii="方正仿宋_GBK" w:hAnsi="方正仿宋_GBK" w:eastAsia="方正仿宋_GBK" w:cs="方正仿宋_GBK"/>
                <w:snapToGrid w:val="0"/>
                <w:spacing w:val="-6"/>
                <w:sz w:val="24"/>
                <w:szCs w:val="24"/>
                <w:lang w:eastAsia="zh-CN"/>
              </w:rPr>
              <w:t>年</w:t>
            </w:r>
            <w:r>
              <w:rPr>
                <w:rFonts w:hint="eastAsia" w:ascii="方正仿宋_GBK" w:hAnsi="方正仿宋_GBK" w:eastAsia="方正仿宋_GBK" w:cs="方正仿宋_GBK"/>
                <w:snapToGrid w:val="0"/>
                <w:spacing w:val="-6"/>
                <w:sz w:val="24"/>
                <w:szCs w:val="24"/>
              </w:rPr>
              <w:t>实际在职人数</w:t>
            </w:r>
          </w:p>
        </w:tc>
        <w:tc>
          <w:tcPr>
            <w:tcW w:w="2124" w:type="dxa"/>
            <w:gridSpan w:val="2"/>
            <w:vAlign w:val="center"/>
          </w:tcPr>
          <w:p w14:paraId="348946A4">
            <w:pPr>
              <w:pStyle w:val="14"/>
              <w:keepLines/>
              <w:adjustRightInd w:val="0"/>
              <w:snapToGrid w:val="0"/>
              <w:spacing w:before="0" w:line="240" w:lineRule="auto"/>
              <w:ind w:left="804"/>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控制率</w:t>
            </w:r>
          </w:p>
        </w:tc>
      </w:tr>
      <w:tr w14:paraId="35610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vMerge w:val="continue"/>
            <w:tcBorders>
              <w:top w:val="nil"/>
            </w:tcBorders>
            <w:vAlign w:val="center"/>
          </w:tcPr>
          <w:p w14:paraId="10F73CA6">
            <w:pPr>
              <w:keepLines/>
              <w:adjustRightInd w:val="0"/>
              <w:snapToGrid w:val="0"/>
              <w:jc w:val="center"/>
              <w:rPr>
                <w:rFonts w:ascii="方正仿宋_GBK" w:hAnsi="方正仿宋_GBK" w:eastAsia="方正仿宋_GBK" w:cs="方正仿宋_GBK"/>
                <w:sz w:val="24"/>
                <w:szCs w:val="24"/>
              </w:rPr>
            </w:pPr>
          </w:p>
        </w:tc>
        <w:tc>
          <w:tcPr>
            <w:tcW w:w="2331" w:type="dxa"/>
            <w:gridSpan w:val="2"/>
            <w:vAlign w:val="center"/>
          </w:tcPr>
          <w:p w14:paraId="4E6AF7DF">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64</w:t>
            </w:r>
          </w:p>
        </w:tc>
        <w:tc>
          <w:tcPr>
            <w:tcW w:w="2249" w:type="dxa"/>
            <w:gridSpan w:val="2"/>
            <w:vAlign w:val="center"/>
          </w:tcPr>
          <w:p w14:paraId="79637F91">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55</w:t>
            </w:r>
          </w:p>
        </w:tc>
        <w:tc>
          <w:tcPr>
            <w:tcW w:w="2124" w:type="dxa"/>
            <w:gridSpan w:val="2"/>
            <w:vAlign w:val="center"/>
          </w:tcPr>
          <w:p w14:paraId="3B87A057">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86%</w:t>
            </w:r>
          </w:p>
        </w:tc>
      </w:tr>
      <w:tr w14:paraId="6792E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433" w:type="dxa"/>
          </w:tcPr>
          <w:p w14:paraId="623AD30B">
            <w:pPr>
              <w:pStyle w:val="14"/>
              <w:keepLines/>
              <w:adjustRightInd w:val="0"/>
              <w:snapToGrid w:val="0"/>
              <w:spacing w:before="0" w:line="240" w:lineRule="auto"/>
              <w:ind w:left="1067"/>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经费控制情况</w:t>
            </w:r>
          </w:p>
        </w:tc>
        <w:tc>
          <w:tcPr>
            <w:tcW w:w="2331" w:type="dxa"/>
            <w:gridSpan w:val="2"/>
          </w:tcPr>
          <w:p w14:paraId="6F328652">
            <w:pPr>
              <w:pStyle w:val="14"/>
              <w:keepLines/>
              <w:adjustRightInd w:val="0"/>
              <w:snapToGrid w:val="0"/>
              <w:spacing w:before="0" w:line="240" w:lineRule="auto"/>
              <w:ind w:left="480"/>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eastAsia="zh-CN"/>
              </w:rPr>
              <w:t>4</w:t>
            </w:r>
            <w:r>
              <w:rPr>
                <w:rFonts w:hint="eastAsia" w:ascii="方正仿宋_GBK" w:hAnsi="方正仿宋_GBK" w:eastAsia="方正仿宋_GBK" w:cs="方正仿宋_GBK"/>
                <w:sz w:val="24"/>
                <w:szCs w:val="24"/>
              </w:rPr>
              <w:t>年决算数</w:t>
            </w:r>
          </w:p>
        </w:tc>
        <w:tc>
          <w:tcPr>
            <w:tcW w:w="2249" w:type="dxa"/>
            <w:gridSpan w:val="2"/>
          </w:tcPr>
          <w:p w14:paraId="1BB93C74">
            <w:pPr>
              <w:pStyle w:val="14"/>
              <w:keepLines/>
              <w:adjustRightInd w:val="0"/>
              <w:snapToGrid w:val="0"/>
              <w:spacing w:before="0" w:line="240" w:lineRule="auto"/>
              <w:ind w:left="438"/>
              <w:rPr>
                <w:rFonts w:ascii="方正仿宋_GBK" w:hAnsi="方正仿宋_GBK" w:eastAsia="方正仿宋_GBK" w:cs="方正仿宋_GBK"/>
                <w:sz w:val="24"/>
                <w:szCs w:val="24"/>
              </w:rPr>
            </w:pPr>
            <w:r>
              <w:rPr>
                <w:rFonts w:ascii="方正仿宋_GBK" w:hAnsi="方正仿宋_GBK" w:eastAsia="方正仿宋_GBK" w:cs="方正仿宋_GBK"/>
                <w:sz w:val="24"/>
                <w:szCs w:val="24"/>
                <w:lang w:eastAsia="zh-CN"/>
              </w:rPr>
              <w:t>202</w:t>
            </w:r>
            <w:r>
              <w:rPr>
                <w:rFonts w:hint="eastAsia" w:ascii="方正仿宋_GBK" w:hAnsi="方正仿宋_GBK" w:eastAsia="方正仿宋_GBK" w:cs="方正仿宋_GBK"/>
                <w:sz w:val="24"/>
                <w:szCs w:val="24"/>
                <w:lang w:eastAsia="zh-CN"/>
              </w:rPr>
              <w:t>5</w:t>
            </w:r>
            <w:r>
              <w:rPr>
                <w:rFonts w:ascii="方正仿宋_GBK" w:hAnsi="方正仿宋_GBK" w:eastAsia="方正仿宋_GBK" w:cs="方正仿宋_GBK"/>
                <w:sz w:val="24"/>
                <w:szCs w:val="24"/>
                <w:lang w:eastAsia="zh-CN"/>
              </w:rPr>
              <w:t>年</w:t>
            </w:r>
            <w:r>
              <w:rPr>
                <w:rFonts w:hint="eastAsia" w:ascii="方正仿宋_GBK" w:hAnsi="方正仿宋_GBK" w:eastAsia="方正仿宋_GBK" w:cs="方正仿宋_GBK"/>
                <w:sz w:val="24"/>
                <w:szCs w:val="24"/>
              </w:rPr>
              <w:t>预算数</w:t>
            </w:r>
          </w:p>
        </w:tc>
        <w:tc>
          <w:tcPr>
            <w:tcW w:w="2124" w:type="dxa"/>
            <w:gridSpan w:val="2"/>
          </w:tcPr>
          <w:p w14:paraId="6B641497">
            <w:pPr>
              <w:pStyle w:val="14"/>
              <w:keepLines/>
              <w:adjustRightInd w:val="0"/>
              <w:snapToGrid w:val="0"/>
              <w:spacing w:before="0" w:line="240" w:lineRule="auto"/>
              <w:ind w:left="441"/>
              <w:rPr>
                <w:rFonts w:ascii="方正仿宋_GBK" w:hAnsi="方正仿宋_GBK" w:eastAsia="方正仿宋_GBK" w:cs="方正仿宋_GBK"/>
                <w:sz w:val="24"/>
                <w:szCs w:val="24"/>
              </w:rPr>
            </w:pPr>
            <w:r>
              <w:rPr>
                <w:rFonts w:ascii="方正仿宋_GBK" w:hAnsi="方正仿宋_GBK" w:eastAsia="方正仿宋_GBK" w:cs="方正仿宋_GBK"/>
                <w:sz w:val="24"/>
                <w:szCs w:val="24"/>
                <w:lang w:eastAsia="zh-CN"/>
              </w:rPr>
              <w:t>202</w:t>
            </w:r>
            <w:r>
              <w:rPr>
                <w:rFonts w:hint="eastAsia" w:ascii="方正仿宋_GBK" w:hAnsi="方正仿宋_GBK" w:eastAsia="方正仿宋_GBK" w:cs="方正仿宋_GBK"/>
                <w:sz w:val="24"/>
                <w:szCs w:val="24"/>
                <w:lang w:eastAsia="zh-CN"/>
              </w:rPr>
              <w:t>5</w:t>
            </w:r>
            <w:r>
              <w:rPr>
                <w:rFonts w:ascii="方正仿宋_GBK" w:hAnsi="方正仿宋_GBK" w:eastAsia="方正仿宋_GBK" w:cs="方正仿宋_GBK"/>
                <w:sz w:val="24"/>
                <w:szCs w:val="24"/>
                <w:lang w:eastAsia="zh-CN"/>
              </w:rPr>
              <w:t>年</w:t>
            </w:r>
            <w:r>
              <w:rPr>
                <w:rFonts w:hint="eastAsia" w:ascii="方正仿宋_GBK" w:hAnsi="方正仿宋_GBK" w:eastAsia="方正仿宋_GBK" w:cs="方正仿宋_GBK"/>
                <w:sz w:val="24"/>
                <w:szCs w:val="24"/>
              </w:rPr>
              <w:t>决算数</w:t>
            </w:r>
          </w:p>
        </w:tc>
      </w:tr>
      <w:tr w14:paraId="28D5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2531EAAB">
            <w:pPr>
              <w:pStyle w:val="14"/>
              <w:keepLines/>
              <w:adjustRightInd w:val="0"/>
              <w:snapToGrid w:val="0"/>
              <w:spacing w:before="0" w:line="240" w:lineRule="auto"/>
              <w:ind w:left="132"/>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三公经费</w:t>
            </w:r>
          </w:p>
        </w:tc>
        <w:tc>
          <w:tcPr>
            <w:tcW w:w="2331" w:type="dxa"/>
            <w:gridSpan w:val="2"/>
          </w:tcPr>
          <w:p w14:paraId="47C10CAC">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5.03</w:t>
            </w:r>
          </w:p>
        </w:tc>
        <w:tc>
          <w:tcPr>
            <w:tcW w:w="2249" w:type="dxa"/>
            <w:gridSpan w:val="2"/>
          </w:tcPr>
          <w:p w14:paraId="66D7318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2124" w:type="dxa"/>
            <w:gridSpan w:val="2"/>
          </w:tcPr>
          <w:p w14:paraId="28212DFE">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1.79</w:t>
            </w:r>
          </w:p>
        </w:tc>
      </w:tr>
      <w:tr w14:paraId="3EB48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770604F5">
            <w:pPr>
              <w:pStyle w:val="14"/>
              <w:keepLines/>
              <w:adjustRightInd w:val="0"/>
              <w:snapToGrid w:val="0"/>
              <w:spacing w:before="0" w:line="240" w:lineRule="auto"/>
              <w:ind w:left="462"/>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1、公务用车购置和维护经费</w:t>
            </w:r>
          </w:p>
        </w:tc>
        <w:tc>
          <w:tcPr>
            <w:tcW w:w="2331" w:type="dxa"/>
            <w:gridSpan w:val="2"/>
          </w:tcPr>
          <w:p w14:paraId="7D10E017">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2.06</w:t>
            </w:r>
          </w:p>
        </w:tc>
        <w:tc>
          <w:tcPr>
            <w:tcW w:w="2249" w:type="dxa"/>
            <w:gridSpan w:val="2"/>
          </w:tcPr>
          <w:p w14:paraId="5EB5707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2124" w:type="dxa"/>
            <w:gridSpan w:val="2"/>
          </w:tcPr>
          <w:p w14:paraId="49EDB221">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1.45</w:t>
            </w:r>
          </w:p>
        </w:tc>
      </w:tr>
      <w:tr w14:paraId="0C215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626AEA1F">
            <w:pPr>
              <w:pStyle w:val="14"/>
              <w:keepLines/>
              <w:adjustRightInd w:val="0"/>
              <w:snapToGrid w:val="0"/>
              <w:spacing w:before="0" w:line="240" w:lineRule="auto"/>
              <w:ind w:left="887"/>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其中：公车购置</w:t>
            </w:r>
          </w:p>
        </w:tc>
        <w:tc>
          <w:tcPr>
            <w:tcW w:w="2331" w:type="dxa"/>
            <w:gridSpan w:val="2"/>
          </w:tcPr>
          <w:p w14:paraId="02FE024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2249" w:type="dxa"/>
            <w:gridSpan w:val="2"/>
          </w:tcPr>
          <w:p w14:paraId="08BDDC9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2124" w:type="dxa"/>
            <w:gridSpan w:val="2"/>
          </w:tcPr>
          <w:p w14:paraId="2D64761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r>
      <w:tr w14:paraId="2DE1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2AEADF1D">
            <w:pPr>
              <w:pStyle w:val="14"/>
              <w:keepLines/>
              <w:adjustRightInd w:val="0"/>
              <w:snapToGrid w:val="0"/>
              <w:spacing w:before="0" w:line="240" w:lineRule="auto"/>
              <w:ind w:left="154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公车运行维护</w:t>
            </w:r>
          </w:p>
        </w:tc>
        <w:tc>
          <w:tcPr>
            <w:tcW w:w="2331" w:type="dxa"/>
            <w:gridSpan w:val="2"/>
          </w:tcPr>
          <w:p w14:paraId="5E07A352">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2.06</w:t>
            </w:r>
          </w:p>
        </w:tc>
        <w:tc>
          <w:tcPr>
            <w:tcW w:w="2249" w:type="dxa"/>
            <w:gridSpan w:val="2"/>
          </w:tcPr>
          <w:p w14:paraId="4283D47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2124" w:type="dxa"/>
            <w:gridSpan w:val="2"/>
          </w:tcPr>
          <w:p w14:paraId="77909A9E">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1.45</w:t>
            </w:r>
          </w:p>
        </w:tc>
      </w:tr>
      <w:tr w14:paraId="2CE7D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433" w:type="dxa"/>
          </w:tcPr>
          <w:p w14:paraId="69ECD7AB">
            <w:pPr>
              <w:pStyle w:val="14"/>
              <w:keepLines/>
              <w:adjustRightInd w:val="0"/>
              <w:snapToGrid w:val="0"/>
              <w:spacing w:before="0" w:line="240" w:lineRule="auto"/>
              <w:ind w:left="441"/>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2、出国经费</w:t>
            </w:r>
          </w:p>
        </w:tc>
        <w:tc>
          <w:tcPr>
            <w:tcW w:w="2331" w:type="dxa"/>
            <w:gridSpan w:val="2"/>
          </w:tcPr>
          <w:p w14:paraId="12128F5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2249" w:type="dxa"/>
            <w:gridSpan w:val="2"/>
          </w:tcPr>
          <w:p w14:paraId="0C6E095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2124" w:type="dxa"/>
            <w:gridSpan w:val="2"/>
          </w:tcPr>
          <w:p w14:paraId="00DBED4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r>
      <w:tr w14:paraId="1438C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39878603">
            <w:pPr>
              <w:pStyle w:val="14"/>
              <w:keepLines/>
              <w:adjustRightInd w:val="0"/>
              <w:snapToGrid w:val="0"/>
              <w:spacing w:before="0" w:line="240" w:lineRule="auto"/>
              <w:ind w:left="445"/>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3、公务接待</w:t>
            </w:r>
          </w:p>
        </w:tc>
        <w:tc>
          <w:tcPr>
            <w:tcW w:w="2331" w:type="dxa"/>
            <w:gridSpan w:val="2"/>
          </w:tcPr>
          <w:p w14:paraId="7087243B">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2.97</w:t>
            </w:r>
          </w:p>
        </w:tc>
        <w:tc>
          <w:tcPr>
            <w:tcW w:w="2249" w:type="dxa"/>
            <w:gridSpan w:val="2"/>
          </w:tcPr>
          <w:p w14:paraId="625BFA0C">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2124" w:type="dxa"/>
            <w:gridSpan w:val="2"/>
          </w:tcPr>
          <w:p w14:paraId="08EA2A03">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0.34</w:t>
            </w:r>
          </w:p>
        </w:tc>
      </w:tr>
      <w:tr w14:paraId="22489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5FA7CDBA">
            <w:pPr>
              <w:pStyle w:val="14"/>
              <w:keepLines/>
              <w:adjustRightInd w:val="0"/>
              <w:snapToGrid w:val="0"/>
              <w:spacing w:before="0" w:line="240" w:lineRule="auto"/>
              <w:ind w:left="11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项目支出：</w:t>
            </w:r>
          </w:p>
        </w:tc>
        <w:tc>
          <w:tcPr>
            <w:tcW w:w="2331" w:type="dxa"/>
            <w:gridSpan w:val="2"/>
          </w:tcPr>
          <w:p w14:paraId="15ED72BF">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619.68</w:t>
            </w:r>
          </w:p>
        </w:tc>
        <w:tc>
          <w:tcPr>
            <w:tcW w:w="2249" w:type="dxa"/>
            <w:gridSpan w:val="2"/>
          </w:tcPr>
          <w:p w14:paraId="20762463">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620.29</w:t>
            </w:r>
          </w:p>
        </w:tc>
        <w:tc>
          <w:tcPr>
            <w:tcW w:w="2124" w:type="dxa"/>
            <w:gridSpan w:val="2"/>
          </w:tcPr>
          <w:p w14:paraId="6F4DF807">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620.01</w:t>
            </w:r>
          </w:p>
        </w:tc>
      </w:tr>
      <w:tr w14:paraId="279F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7DE5F753">
            <w:pPr>
              <w:pStyle w:val="14"/>
              <w:keepLines/>
              <w:adjustRightInd w:val="0"/>
              <w:snapToGrid w:val="0"/>
              <w:spacing w:before="0" w:line="240" w:lineRule="auto"/>
              <w:ind w:left="462"/>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日常工作经费</w:t>
            </w:r>
          </w:p>
        </w:tc>
        <w:tc>
          <w:tcPr>
            <w:tcW w:w="2331" w:type="dxa"/>
            <w:gridSpan w:val="2"/>
          </w:tcPr>
          <w:p w14:paraId="78A1BFE8">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2249" w:type="dxa"/>
            <w:gridSpan w:val="2"/>
          </w:tcPr>
          <w:p w14:paraId="309C1B7C">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620.29</w:t>
            </w:r>
          </w:p>
        </w:tc>
        <w:tc>
          <w:tcPr>
            <w:tcW w:w="2124" w:type="dxa"/>
            <w:gridSpan w:val="2"/>
          </w:tcPr>
          <w:p w14:paraId="466501E8">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620.01</w:t>
            </w:r>
          </w:p>
        </w:tc>
      </w:tr>
      <w:tr w14:paraId="2EC90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4EC914D5">
            <w:pPr>
              <w:pStyle w:val="14"/>
              <w:keepLines/>
              <w:adjustRightInd w:val="0"/>
              <w:snapToGrid w:val="0"/>
              <w:spacing w:before="0" w:line="240" w:lineRule="auto"/>
              <w:ind w:left="412"/>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环境监察、监测运行经费</w:t>
            </w:r>
          </w:p>
        </w:tc>
        <w:tc>
          <w:tcPr>
            <w:tcW w:w="2331" w:type="dxa"/>
            <w:gridSpan w:val="2"/>
          </w:tcPr>
          <w:p w14:paraId="2C0D5E75">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311.54</w:t>
            </w:r>
          </w:p>
        </w:tc>
        <w:tc>
          <w:tcPr>
            <w:tcW w:w="2249" w:type="dxa"/>
            <w:gridSpan w:val="2"/>
          </w:tcPr>
          <w:p w14:paraId="14A6AAD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2124" w:type="dxa"/>
            <w:gridSpan w:val="2"/>
          </w:tcPr>
          <w:p w14:paraId="2E9DF8C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r>
      <w:tr w14:paraId="75B64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302D45A3">
            <w:pPr>
              <w:pStyle w:val="14"/>
              <w:keepLines/>
              <w:adjustRightInd w:val="0"/>
              <w:snapToGrid w:val="0"/>
              <w:spacing w:before="0" w:line="240" w:lineRule="auto"/>
              <w:ind w:left="445"/>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环境监测、监控及监察能力建设</w:t>
            </w:r>
          </w:p>
        </w:tc>
        <w:tc>
          <w:tcPr>
            <w:tcW w:w="2331" w:type="dxa"/>
            <w:gridSpan w:val="2"/>
            <w:vAlign w:val="center"/>
          </w:tcPr>
          <w:p w14:paraId="049F8D1E">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308.14</w:t>
            </w:r>
          </w:p>
        </w:tc>
        <w:tc>
          <w:tcPr>
            <w:tcW w:w="2249" w:type="dxa"/>
            <w:gridSpan w:val="2"/>
            <w:vAlign w:val="center"/>
          </w:tcPr>
          <w:p w14:paraId="73E74F4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2124" w:type="dxa"/>
            <w:gridSpan w:val="2"/>
            <w:vAlign w:val="center"/>
          </w:tcPr>
          <w:p w14:paraId="6AADC62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r>
      <w:tr w14:paraId="1C8E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6E93D6AF">
            <w:pPr>
              <w:pStyle w:val="14"/>
              <w:keepLines/>
              <w:adjustRightInd w:val="0"/>
              <w:snapToGrid w:val="0"/>
              <w:spacing w:before="0" w:line="240" w:lineRule="auto"/>
              <w:ind w:left="11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公用经费</w:t>
            </w:r>
          </w:p>
        </w:tc>
        <w:tc>
          <w:tcPr>
            <w:tcW w:w="2331" w:type="dxa"/>
            <w:gridSpan w:val="2"/>
          </w:tcPr>
          <w:p w14:paraId="25F27C84">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137.56</w:t>
            </w:r>
          </w:p>
        </w:tc>
        <w:tc>
          <w:tcPr>
            <w:tcW w:w="2249" w:type="dxa"/>
            <w:gridSpan w:val="2"/>
          </w:tcPr>
          <w:p w14:paraId="72741C9B">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154.5</w:t>
            </w:r>
          </w:p>
        </w:tc>
        <w:tc>
          <w:tcPr>
            <w:tcW w:w="2124" w:type="dxa"/>
            <w:gridSpan w:val="2"/>
          </w:tcPr>
          <w:p w14:paraId="2C446CF5">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91.74</w:t>
            </w:r>
          </w:p>
        </w:tc>
      </w:tr>
      <w:tr w14:paraId="4CCA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7C335AC6">
            <w:pPr>
              <w:pStyle w:val="14"/>
              <w:keepLines/>
              <w:adjustRightInd w:val="0"/>
              <w:snapToGrid w:val="0"/>
              <w:spacing w:before="0" w:line="240" w:lineRule="auto"/>
              <w:ind w:left="55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其中：办公经费</w:t>
            </w:r>
          </w:p>
        </w:tc>
        <w:tc>
          <w:tcPr>
            <w:tcW w:w="2331" w:type="dxa"/>
            <w:gridSpan w:val="2"/>
          </w:tcPr>
          <w:p w14:paraId="4BFB047F">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w:t>
            </w:r>
          </w:p>
        </w:tc>
        <w:tc>
          <w:tcPr>
            <w:tcW w:w="2249" w:type="dxa"/>
            <w:gridSpan w:val="2"/>
          </w:tcPr>
          <w:p w14:paraId="2AF1766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2124" w:type="dxa"/>
            <w:gridSpan w:val="2"/>
          </w:tcPr>
          <w:p w14:paraId="2CBFF16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r>
      <w:tr w14:paraId="08D9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20008534">
            <w:pPr>
              <w:pStyle w:val="14"/>
              <w:keepLines/>
              <w:adjustRightInd w:val="0"/>
              <w:snapToGrid w:val="0"/>
              <w:spacing w:before="0" w:line="240" w:lineRule="auto"/>
              <w:ind w:left="121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水费、电费、差旅费</w:t>
            </w:r>
          </w:p>
        </w:tc>
        <w:tc>
          <w:tcPr>
            <w:tcW w:w="2331" w:type="dxa"/>
            <w:gridSpan w:val="2"/>
          </w:tcPr>
          <w:p w14:paraId="44CDCFD5">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13.03</w:t>
            </w:r>
          </w:p>
        </w:tc>
        <w:tc>
          <w:tcPr>
            <w:tcW w:w="2249" w:type="dxa"/>
            <w:gridSpan w:val="2"/>
          </w:tcPr>
          <w:p w14:paraId="1181AE0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2124" w:type="dxa"/>
            <w:gridSpan w:val="2"/>
          </w:tcPr>
          <w:p w14:paraId="192A7C7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r>
      <w:tr w14:paraId="3E550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5CE122C3">
            <w:pPr>
              <w:pStyle w:val="14"/>
              <w:keepLines/>
              <w:adjustRightInd w:val="0"/>
              <w:snapToGrid w:val="0"/>
              <w:spacing w:before="0" w:line="240" w:lineRule="auto"/>
              <w:ind w:left="121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会议费、培训费</w:t>
            </w:r>
          </w:p>
        </w:tc>
        <w:tc>
          <w:tcPr>
            <w:tcW w:w="2331" w:type="dxa"/>
            <w:gridSpan w:val="2"/>
          </w:tcPr>
          <w:p w14:paraId="4E9AF6F7">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0.9</w:t>
            </w:r>
          </w:p>
        </w:tc>
        <w:tc>
          <w:tcPr>
            <w:tcW w:w="2249" w:type="dxa"/>
            <w:gridSpan w:val="2"/>
          </w:tcPr>
          <w:p w14:paraId="72C3141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2124" w:type="dxa"/>
            <w:gridSpan w:val="2"/>
          </w:tcPr>
          <w:p w14:paraId="4FA0DFA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r>
      <w:tr w14:paraId="26FD4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3C2D6F41">
            <w:pPr>
              <w:pStyle w:val="14"/>
              <w:keepLines/>
              <w:adjustRightInd w:val="0"/>
              <w:snapToGrid w:val="0"/>
              <w:spacing w:before="0" w:line="240" w:lineRule="auto"/>
              <w:ind w:left="121"/>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政府采购金额</w:t>
            </w:r>
          </w:p>
        </w:tc>
        <w:tc>
          <w:tcPr>
            <w:tcW w:w="2331" w:type="dxa"/>
            <w:gridSpan w:val="2"/>
          </w:tcPr>
          <w:p w14:paraId="1866D58C">
            <w:pPr>
              <w:pStyle w:val="14"/>
              <w:keepLines/>
              <w:adjustRightInd w:val="0"/>
              <w:snapToGrid w:val="0"/>
              <w:spacing w:before="0" w:line="240" w:lineRule="auto"/>
              <w:ind w:left="961"/>
              <w:rPr>
                <w:rFonts w:ascii="方正仿宋_GBK" w:hAnsi="方正仿宋_GBK" w:eastAsia="方正仿宋_GBK" w:cs="方正仿宋_GBK"/>
                <w:sz w:val="24"/>
                <w:szCs w:val="24"/>
              </w:rPr>
            </w:pPr>
            <w:r>
              <w:rPr>
                <w:rFonts w:hint="eastAsia" w:ascii="方正仿宋_GBK" w:hAnsi="方正仿宋_GBK" w:eastAsia="方正仿宋_GBK" w:cs="方正仿宋_GBK"/>
                <w:position w:val="-9"/>
                <w:sz w:val="24"/>
                <w:szCs w:val="24"/>
              </w:rPr>
              <w:t>—</w:t>
            </w:r>
            <w:r>
              <w:rPr>
                <w:rFonts w:ascii="方正仿宋_GBK" w:hAnsi="方正仿宋_GBK" w:eastAsia="方正仿宋_GBK" w:cs="方正仿宋_GBK"/>
                <w:position w:val="-9"/>
                <w:sz w:val="24"/>
                <w:szCs w:val="24"/>
              </w:rPr>
              <w:t xml:space="preserve"> </w:t>
            </w:r>
            <w:r>
              <w:rPr>
                <w:rFonts w:hint="eastAsia" w:ascii="方正仿宋_GBK" w:hAnsi="方正仿宋_GBK" w:eastAsia="方正仿宋_GBK" w:cs="方正仿宋_GBK"/>
                <w:position w:val="-9"/>
                <w:sz w:val="24"/>
                <w:szCs w:val="24"/>
              </w:rPr>
              <w:t>—</w:t>
            </w:r>
          </w:p>
        </w:tc>
        <w:tc>
          <w:tcPr>
            <w:tcW w:w="2249" w:type="dxa"/>
            <w:gridSpan w:val="2"/>
          </w:tcPr>
          <w:p w14:paraId="7A3A4140">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649.78</w:t>
            </w:r>
          </w:p>
        </w:tc>
        <w:tc>
          <w:tcPr>
            <w:tcW w:w="2124" w:type="dxa"/>
            <w:gridSpan w:val="2"/>
          </w:tcPr>
          <w:p w14:paraId="04F3BC29">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466.35</w:t>
            </w:r>
          </w:p>
        </w:tc>
      </w:tr>
      <w:tr w14:paraId="4668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tcPr>
          <w:p w14:paraId="5343B1C2">
            <w:pPr>
              <w:pStyle w:val="14"/>
              <w:keepLines/>
              <w:adjustRightInd w:val="0"/>
              <w:snapToGrid w:val="0"/>
              <w:spacing w:before="0" w:line="240" w:lineRule="auto"/>
              <w:ind w:left="11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部门基本支出预算调整</w:t>
            </w:r>
          </w:p>
        </w:tc>
        <w:tc>
          <w:tcPr>
            <w:tcW w:w="2331" w:type="dxa"/>
            <w:gridSpan w:val="2"/>
          </w:tcPr>
          <w:p w14:paraId="021DF107">
            <w:pPr>
              <w:pStyle w:val="14"/>
              <w:keepLines/>
              <w:adjustRightInd w:val="0"/>
              <w:snapToGrid w:val="0"/>
              <w:spacing w:before="0" w:line="240" w:lineRule="auto"/>
              <w:ind w:left="961"/>
              <w:rPr>
                <w:rFonts w:ascii="方正仿宋_GBK" w:hAnsi="方正仿宋_GBK" w:eastAsia="方正仿宋_GBK" w:cs="方正仿宋_GBK"/>
                <w:sz w:val="24"/>
                <w:szCs w:val="24"/>
              </w:rPr>
            </w:pPr>
            <w:r>
              <w:rPr>
                <w:rFonts w:hint="eastAsia" w:ascii="方正仿宋_GBK" w:hAnsi="方正仿宋_GBK" w:eastAsia="方正仿宋_GBK" w:cs="方正仿宋_GBK"/>
                <w:position w:val="-9"/>
                <w:sz w:val="24"/>
                <w:szCs w:val="24"/>
              </w:rPr>
              <w:t>—</w:t>
            </w:r>
            <w:r>
              <w:rPr>
                <w:rFonts w:ascii="方正仿宋_GBK" w:hAnsi="方正仿宋_GBK" w:eastAsia="方正仿宋_GBK" w:cs="方正仿宋_GBK"/>
                <w:position w:val="-9"/>
                <w:sz w:val="24"/>
                <w:szCs w:val="24"/>
              </w:rPr>
              <w:t xml:space="preserve"> </w:t>
            </w:r>
            <w:r>
              <w:rPr>
                <w:rFonts w:hint="eastAsia" w:ascii="方正仿宋_GBK" w:hAnsi="方正仿宋_GBK" w:eastAsia="方正仿宋_GBK" w:cs="方正仿宋_GBK"/>
                <w:position w:val="-9"/>
                <w:sz w:val="24"/>
                <w:szCs w:val="24"/>
              </w:rPr>
              <w:t>—</w:t>
            </w:r>
          </w:p>
        </w:tc>
        <w:tc>
          <w:tcPr>
            <w:tcW w:w="2249" w:type="dxa"/>
            <w:gridSpan w:val="2"/>
          </w:tcPr>
          <w:p w14:paraId="668B496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2124" w:type="dxa"/>
            <w:gridSpan w:val="2"/>
          </w:tcPr>
          <w:p w14:paraId="286F38C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r>
      <w:tr w14:paraId="4B37B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3433" w:type="dxa"/>
            <w:vMerge w:val="restart"/>
            <w:tcBorders>
              <w:bottom w:val="nil"/>
            </w:tcBorders>
          </w:tcPr>
          <w:p w14:paraId="750F2501">
            <w:pPr>
              <w:pStyle w:val="14"/>
              <w:keepLines/>
              <w:adjustRightInd w:val="0"/>
              <w:snapToGrid w:val="0"/>
              <w:spacing w:before="0" w:line="240" w:lineRule="auto"/>
              <w:ind w:left="0" w:right="694" w:firstLine="0"/>
              <w:rPr>
                <w:rFonts w:ascii="方正仿宋_GBK" w:hAnsi="方正仿宋_GBK" w:eastAsia="方正仿宋_GBK" w:cs="方正仿宋_GBK"/>
              </w:rPr>
            </w:pPr>
          </w:p>
          <w:p w14:paraId="0F121199">
            <w:pPr>
              <w:pStyle w:val="14"/>
              <w:keepLines/>
              <w:adjustRightInd w:val="0"/>
              <w:snapToGrid w:val="0"/>
              <w:spacing w:before="0" w:line="240" w:lineRule="auto"/>
              <w:ind w:left="0" w:right="694" w:firstLine="0"/>
              <w:jc w:val="center"/>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楼堂馆所控制情况</w:t>
            </w:r>
            <w:r>
              <w:rPr>
                <w:rFonts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w:t>
            </w:r>
            <w:r>
              <w:rPr>
                <w:rFonts w:ascii="方正仿宋_GBK" w:hAnsi="方正仿宋_GBK" w:eastAsia="方正仿宋_GBK" w:cs="方正仿宋_GBK"/>
                <w:sz w:val="24"/>
                <w:szCs w:val="24"/>
                <w:lang w:eastAsia="zh-CN"/>
              </w:rPr>
              <w:t>202</w:t>
            </w:r>
            <w:r>
              <w:rPr>
                <w:rFonts w:hint="eastAsia" w:ascii="方正仿宋_GBK" w:hAnsi="方正仿宋_GBK" w:eastAsia="方正仿宋_GBK" w:cs="方正仿宋_GBK"/>
                <w:sz w:val="24"/>
                <w:szCs w:val="24"/>
                <w:lang w:eastAsia="zh-CN"/>
              </w:rPr>
              <w:t>5</w:t>
            </w:r>
            <w:r>
              <w:rPr>
                <w:rFonts w:ascii="方正仿宋_GBK" w:hAnsi="方正仿宋_GBK" w:eastAsia="方正仿宋_GBK" w:cs="方正仿宋_GBK"/>
                <w:sz w:val="24"/>
                <w:szCs w:val="24"/>
                <w:lang w:eastAsia="zh-CN"/>
              </w:rPr>
              <w:t>年</w:t>
            </w:r>
            <w:r>
              <w:rPr>
                <w:rFonts w:hint="eastAsia" w:ascii="方正仿宋_GBK" w:hAnsi="方正仿宋_GBK" w:eastAsia="方正仿宋_GBK" w:cs="方正仿宋_GBK"/>
                <w:sz w:val="24"/>
                <w:szCs w:val="24"/>
              </w:rPr>
              <w:t>完工项目</w:t>
            </w:r>
            <w:r>
              <w:rPr>
                <w:rFonts w:hint="eastAsia" w:ascii="方正仿宋_GBK" w:hAnsi="方正仿宋_GBK" w:eastAsia="方正仿宋_GBK" w:cs="方正仿宋_GBK"/>
                <w:sz w:val="24"/>
                <w:szCs w:val="24"/>
                <w:lang w:eastAsia="zh-CN"/>
              </w:rPr>
              <w:t>）</w:t>
            </w:r>
          </w:p>
        </w:tc>
        <w:tc>
          <w:tcPr>
            <w:tcW w:w="1213" w:type="dxa"/>
            <w:vAlign w:val="center"/>
          </w:tcPr>
          <w:p w14:paraId="40E25EEB">
            <w:pPr>
              <w:pStyle w:val="14"/>
              <w:keepLines/>
              <w:adjustRightInd w:val="0"/>
              <w:snapToGrid w:val="0"/>
              <w:spacing w:before="0" w:line="240" w:lineRule="auto"/>
              <w:ind w:left="273" w:right="161" w:hanging="93"/>
              <w:jc w:val="center"/>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批复规模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w:t>
            </w:r>
          </w:p>
        </w:tc>
        <w:tc>
          <w:tcPr>
            <w:tcW w:w="1118" w:type="dxa"/>
            <w:vAlign w:val="center"/>
          </w:tcPr>
          <w:p w14:paraId="12BA8970">
            <w:pPr>
              <w:pStyle w:val="14"/>
              <w:keepLines/>
              <w:adjustRightInd w:val="0"/>
              <w:snapToGrid w:val="0"/>
              <w:spacing w:before="0" w:line="240" w:lineRule="auto"/>
              <w:ind w:left="227" w:right="115" w:hanging="91"/>
              <w:jc w:val="center"/>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实际规模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w:t>
            </w:r>
          </w:p>
        </w:tc>
        <w:tc>
          <w:tcPr>
            <w:tcW w:w="900" w:type="dxa"/>
            <w:vAlign w:val="center"/>
          </w:tcPr>
          <w:p w14:paraId="4EE5EE82">
            <w:pPr>
              <w:pStyle w:val="14"/>
              <w:keepLines/>
              <w:adjustRightInd w:val="0"/>
              <w:snapToGrid w:val="0"/>
              <w:spacing w:before="0" w:line="240" w:lineRule="auto"/>
              <w:ind w:left="0" w:right="115" w:firstLine="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规模控制率</w:t>
            </w:r>
          </w:p>
        </w:tc>
        <w:tc>
          <w:tcPr>
            <w:tcW w:w="1349" w:type="dxa"/>
            <w:vAlign w:val="center"/>
          </w:tcPr>
          <w:p w14:paraId="22D95361">
            <w:pPr>
              <w:pStyle w:val="14"/>
              <w:keepLines/>
              <w:adjustRightInd w:val="0"/>
              <w:snapToGrid w:val="0"/>
              <w:spacing w:before="0" w:line="240" w:lineRule="auto"/>
              <w:ind w:left="0" w:right="228" w:firstLine="0"/>
              <w:jc w:val="center"/>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预算投资</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万元</w:t>
            </w:r>
            <w:r>
              <w:rPr>
                <w:rFonts w:hint="eastAsia" w:ascii="方正仿宋_GBK" w:hAnsi="方正仿宋_GBK" w:eastAsia="方正仿宋_GBK" w:cs="方正仿宋_GBK"/>
                <w:sz w:val="24"/>
                <w:szCs w:val="24"/>
                <w:lang w:eastAsia="zh-CN"/>
              </w:rPr>
              <w:t>）</w:t>
            </w:r>
          </w:p>
        </w:tc>
        <w:tc>
          <w:tcPr>
            <w:tcW w:w="1140" w:type="dxa"/>
            <w:vAlign w:val="center"/>
          </w:tcPr>
          <w:p w14:paraId="6DF7F014">
            <w:pPr>
              <w:pStyle w:val="14"/>
              <w:keepLines/>
              <w:adjustRightInd w:val="0"/>
              <w:snapToGrid w:val="0"/>
              <w:spacing w:before="0" w:line="240" w:lineRule="auto"/>
              <w:ind w:left="0" w:right="125" w:firstLine="0"/>
              <w:jc w:val="center"/>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实际投资</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万元</w:t>
            </w:r>
            <w:r>
              <w:rPr>
                <w:rFonts w:hint="eastAsia" w:ascii="方正仿宋_GBK" w:hAnsi="方正仿宋_GBK" w:eastAsia="方正仿宋_GBK" w:cs="方正仿宋_GBK"/>
                <w:sz w:val="24"/>
                <w:szCs w:val="24"/>
                <w:lang w:eastAsia="zh-CN"/>
              </w:rPr>
              <w:t>）</w:t>
            </w:r>
          </w:p>
        </w:tc>
        <w:tc>
          <w:tcPr>
            <w:tcW w:w="984" w:type="dxa"/>
            <w:vAlign w:val="center"/>
          </w:tcPr>
          <w:p w14:paraId="732928A3">
            <w:pPr>
              <w:pStyle w:val="14"/>
              <w:keepLines/>
              <w:adjustRightInd w:val="0"/>
              <w:snapToGrid w:val="0"/>
              <w:spacing w:before="0" w:line="240" w:lineRule="auto"/>
              <w:ind w:left="0" w:right="113" w:firstLine="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投资概算控制率</w:t>
            </w:r>
          </w:p>
        </w:tc>
      </w:tr>
      <w:tr w14:paraId="65D7F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433" w:type="dxa"/>
            <w:vMerge w:val="continue"/>
            <w:tcBorders>
              <w:top w:val="nil"/>
            </w:tcBorders>
          </w:tcPr>
          <w:p w14:paraId="0BC081E9">
            <w:pPr>
              <w:keepLines/>
              <w:adjustRightInd w:val="0"/>
              <w:snapToGrid w:val="0"/>
              <w:rPr>
                <w:rFonts w:ascii="方正仿宋_GBK" w:hAnsi="方正仿宋_GBK" w:eastAsia="方正仿宋_GBK" w:cs="方正仿宋_GBK"/>
                <w:sz w:val="24"/>
                <w:szCs w:val="24"/>
              </w:rPr>
            </w:pPr>
          </w:p>
        </w:tc>
        <w:tc>
          <w:tcPr>
            <w:tcW w:w="1213" w:type="dxa"/>
          </w:tcPr>
          <w:p w14:paraId="2FCC12E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1118" w:type="dxa"/>
          </w:tcPr>
          <w:p w14:paraId="75A6BCE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900" w:type="dxa"/>
          </w:tcPr>
          <w:p w14:paraId="3222D845">
            <w:pPr>
              <w:keepLines/>
              <w:adjustRightInd w:val="0"/>
              <w:snapToGrid w:val="0"/>
              <w:jc w:val="center"/>
              <w:rPr>
                <w:rFonts w:ascii="方正仿宋_GBK" w:hAnsi="方正仿宋_GBK" w:eastAsia="方正仿宋_GBK" w:cs="方正仿宋_GBK"/>
                <w:sz w:val="24"/>
                <w:szCs w:val="24"/>
              </w:rPr>
            </w:pPr>
          </w:p>
        </w:tc>
        <w:tc>
          <w:tcPr>
            <w:tcW w:w="1349" w:type="dxa"/>
          </w:tcPr>
          <w:p w14:paraId="042D78D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1140" w:type="dxa"/>
          </w:tcPr>
          <w:p w14:paraId="659E760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c>
          <w:tcPr>
            <w:tcW w:w="984" w:type="dxa"/>
          </w:tcPr>
          <w:p w14:paraId="06B936C0">
            <w:pPr>
              <w:keepLines/>
              <w:adjustRightInd w:val="0"/>
              <w:snapToGrid w:val="0"/>
              <w:jc w:val="center"/>
              <w:rPr>
                <w:rFonts w:ascii="方正仿宋_GBK" w:hAnsi="方正仿宋_GBK" w:eastAsia="方正仿宋_GBK" w:cs="方正仿宋_GBK"/>
                <w:sz w:val="24"/>
                <w:szCs w:val="24"/>
              </w:rPr>
            </w:pPr>
          </w:p>
        </w:tc>
      </w:tr>
      <w:tr w14:paraId="48C90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3433" w:type="dxa"/>
          </w:tcPr>
          <w:p w14:paraId="126E109E">
            <w:pPr>
              <w:pStyle w:val="14"/>
              <w:keepLines/>
              <w:adjustRightInd w:val="0"/>
              <w:snapToGrid w:val="0"/>
              <w:spacing w:before="0" w:line="240" w:lineRule="auto"/>
              <w:ind w:left="842"/>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厉行节约保障措施</w:t>
            </w:r>
          </w:p>
        </w:tc>
        <w:tc>
          <w:tcPr>
            <w:tcW w:w="6704" w:type="dxa"/>
            <w:gridSpan w:val="6"/>
          </w:tcPr>
          <w:p w14:paraId="10A473BA">
            <w:pPr>
              <w:keepLines/>
              <w:adjustRightInd w:val="0"/>
              <w:snapToGrid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严格实行经费支出事项事前审批制度，严格规范事后经费报销程序，严控经费开支标准。</w:t>
            </w:r>
          </w:p>
        </w:tc>
      </w:tr>
    </w:tbl>
    <w:p w14:paraId="0A26CA95">
      <w:pPr>
        <w:pStyle w:val="4"/>
        <w:keepLines/>
        <w:spacing w:before="84" w:line="209" w:lineRule="auto"/>
        <w:ind w:right="688"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说明：“项目支出”需要填报基本支出以外的所有项目支出情况，“公用经费”填报基本支出中的一般商品和服务支出。</w:t>
      </w:r>
    </w:p>
    <w:p w14:paraId="46C584B0">
      <w:pPr>
        <w:pStyle w:val="4"/>
        <w:keepLines/>
        <w:spacing w:before="2" w:line="480" w:lineRule="auto"/>
        <w:ind w:firstLine="240" w:firstLineChars="100"/>
        <w:rPr>
          <w:rFonts w:ascii="方正仿宋_GBK" w:hAnsi="方正仿宋_GBK" w:eastAsia="方正仿宋_GBK" w:cs="方正仿宋_GBK"/>
          <w:sz w:val="21"/>
        </w:rPr>
      </w:pPr>
      <w:r>
        <w:rPr>
          <w:rFonts w:hint="eastAsia" w:ascii="方正仿宋_GBK" w:hAnsi="方正仿宋_GBK" w:eastAsia="方正仿宋_GBK" w:cs="方正仿宋_GBK"/>
          <w:sz w:val="24"/>
          <w:szCs w:val="24"/>
        </w:rPr>
        <w:t>填表人：</w:t>
      </w:r>
      <w:r>
        <w:rPr>
          <w:rFonts w:hint="eastAsia" w:ascii="方正仿宋_GBK" w:hAnsi="方正仿宋_GBK" w:eastAsia="方正仿宋_GBK" w:cs="方正仿宋_GBK"/>
          <w:sz w:val="24"/>
          <w:szCs w:val="24"/>
          <w:lang w:val="en-US" w:eastAsia="zh-CN"/>
        </w:rPr>
        <w:t>柴新</w:t>
      </w:r>
      <w:r>
        <w:rPr>
          <w:rFonts w:ascii="方正仿宋_GBK" w:hAnsi="方正仿宋_GBK" w:eastAsia="方正仿宋_GBK" w:cs="方正仿宋_GBK"/>
          <w:sz w:val="24"/>
          <w:szCs w:val="24"/>
        </w:rPr>
        <w:t xml:space="preserve">  填报日期：</w:t>
      </w:r>
      <w:r>
        <w:rPr>
          <w:rFonts w:hint="eastAsia" w:ascii="方正仿宋_GBK" w:hAnsi="方正仿宋_GBK" w:eastAsia="方正仿宋_GBK" w:cs="方正仿宋_GBK"/>
          <w:sz w:val="24"/>
          <w:szCs w:val="24"/>
          <w:lang w:val="en-US" w:eastAsia="zh-CN"/>
        </w:rPr>
        <w:t>2026.6.15</w:t>
      </w:r>
      <w:r>
        <w:rPr>
          <w:rFonts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t>联系电话：</w:t>
      </w:r>
      <w:r>
        <w:rPr>
          <w:rFonts w:hint="eastAsia" w:ascii="方正仿宋_GBK" w:hAnsi="方正仿宋_GBK" w:eastAsia="方正仿宋_GBK" w:cs="方正仿宋_GBK"/>
          <w:sz w:val="24"/>
          <w:szCs w:val="24"/>
          <w:lang w:val="en-US" w:eastAsia="zh-CN"/>
        </w:rPr>
        <w:t>13762786008</w:t>
      </w:r>
      <w:r>
        <w:rPr>
          <w:rFonts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t>单位负责人签字：</w:t>
      </w:r>
    </w:p>
    <w:p w14:paraId="3C996CF8">
      <w:pPr>
        <w:keepLines/>
        <w:spacing w:line="173" w:lineRule="auto"/>
        <w:rPr>
          <w:sz w:val="28"/>
          <w:szCs w:val="28"/>
        </w:rPr>
        <w:sectPr>
          <w:headerReference r:id="rId3" w:type="default"/>
          <w:footerReference r:id="rId5" w:type="default"/>
          <w:headerReference r:id="rId4" w:type="even"/>
          <w:footerReference r:id="rId6" w:type="even"/>
          <w:pgSz w:w="11908" w:h="16841"/>
          <w:pgMar w:top="1417" w:right="1474" w:bottom="850" w:left="1531" w:header="850" w:footer="964" w:gutter="0"/>
          <w:paperSrc/>
          <w:pgBorders>
            <w:top w:val="none" w:sz="0" w:space="0"/>
            <w:left w:val="none" w:sz="0" w:space="0"/>
            <w:bottom w:val="none" w:sz="0" w:space="0"/>
            <w:right w:val="none" w:sz="0" w:space="0"/>
          </w:pgBorders>
          <w:pgNumType w:fmt="numberInDash"/>
          <w:cols w:space="0" w:num="1"/>
          <w:rtlGutter w:val="0"/>
          <w:docGrid w:linePitch="0" w:charSpace="0"/>
        </w:sectPr>
      </w:pPr>
    </w:p>
    <w:p w14:paraId="0E9A2B95">
      <w:pPr>
        <w:pStyle w:val="4"/>
        <w:keepLines/>
        <w:spacing w:before="72" w:line="207" w:lineRule="auto"/>
        <w:ind w:left="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 xml:space="preserve"> 3</w:t>
      </w:r>
    </w:p>
    <w:p w14:paraId="7D9231D8">
      <w:pPr>
        <w:pStyle w:val="4"/>
        <w:keepLines/>
        <w:adjustRightInd w:val="0"/>
        <w:snapToGrid w:val="0"/>
        <w:spacing w:before="120" w:beforeLines="50" w:after="120" w:afterLines="50" w:line="240" w:lineRule="auto"/>
        <w:ind w:left="0"/>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eastAsia="zh-CN"/>
        </w:rPr>
        <w:t>2025年</w:t>
      </w:r>
      <w:r>
        <w:rPr>
          <w:rFonts w:hint="eastAsia" w:ascii="方正小标宋_GBK" w:hAnsi="方正小标宋_GBK" w:eastAsia="方正小标宋_GBK" w:cs="方正小标宋_GBK"/>
          <w:sz w:val="40"/>
          <w:szCs w:val="40"/>
        </w:rPr>
        <w:t>度部门</w:t>
      </w:r>
      <w:r>
        <w:rPr>
          <w:rFonts w:hint="eastAsia" w:ascii="方正小标宋_GBK" w:hAnsi="方正小标宋_GBK" w:eastAsia="方正小标宋_GBK" w:cs="方正小标宋_GBK"/>
          <w:sz w:val="40"/>
          <w:szCs w:val="40"/>
          <w:lang w:eastAsia="zh-CN"/>
        </w:rPr>
        <w:t>（</w:t>
      </w:r>
      <w:r>
        <w:rPr>
          <w:rFonts w:hint="eastAsia" w:ascii="方正小标宋_GBK" w:hAnsi="方正小标宋_GBK" w:eastAsia="方正小标宋_GBK" w:cs="方正小标宋_GBK"/>
          <w:sz w:val="40"/>
          <w:szCs w:val="40"/>
        </w:rPr>
        <w:t>单位</w:t>
      </w:r>
      <w:r>
        <w:rPr>
          <w:rFonts w:hint="eastAsia" w:ascii="方正小标宋_GBK" w:hAnsi="方正小标宋_GBK" w:eastAsia="方正小标宋_GBK" w:cs="方正小标宋_GBK"/>
          <w:sz w:val="40"/>
          <w:szCs w:val="40"/>
          <w:lang w:eastAsia="zh-CN"/>
        </w:rPr>
        <w:t>）</w:t>
      </w:r>
      <w:r>
        <w:rPr>
          <w:rFonts w:hint="eastAsia" w:ascii="方正小标宋_GBK" w:hAnsi="方正小标宋_GBK" w:eastAsia="方正小标宋_GBK" w:cs="方正小标宋_GBK"/>
          <w:sz w:val="40"/>
          <w:szCs w:val="40"/>
        </w:rPr>
        <w:t>整体支出绩效自评表</w:t>
      </w:r>
    </w:p>
    <w:p w14:paraId="5F97F38F">
      <w:pPr>
        <w:keepLines/>
        <w:spacing w:line="76" w:lineRule="exact"/>
      </w:pPr>
    </w:p>
    <w:tbl>
      <w:tblPr>
        <w:tblStyle w:val="15"/>
        <w:tblW w:w="14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1"/>
        <w:gridCol w:w="1746"/>
        <w:gridCol w:w="2195"/>
        <w:gridCol w:w="1637"/>
        <w:gridCol w:w="95"/>
        <w:gridCol w:w="1432"/>
        <w:gridCol w:w="1800"/>
        <w:gridCol w:w="1009"/>
        <w:gridCol w:w="1132"/>
        <w:gridCol w:w="1777"/>
      </w:tblGrid>
      <w:tr w14:paraId="140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692" w:type="dxa"/>
            <w:gridSpan w:val="3"/>
            <w:vAlign w:val="center"/>
          </w:tcPr>
          <w:p w14:paraId="6898A005">
            <w:pPr>
              <w:pStyle w:val="14"/>
              <w:keepLines/>
              <w:adjustRightInd w:val="0"/>
              <w:snapToGrid w:val="0"/>
              <w:spacing w:before="0" w:line="240" w:lineRule="auto"/>
              <w:ind w:left="147"/>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市</w:t>
            </w:r>
            <w:r>
              <w:rPr>
                <w:rFonts w:hint="eastAsia" w:ascii="方正仿宋_GBK" w:hAnsi="方正仿宋_GBK" w:eastAsia="方正仿宋_GBK" w:cs="方正仿宋_GBK"/>
                <w:sz w:val="24"/>
                <w:szCs w:val="24"/>
              </w:rPr>
              <w:t>级预算部门、单位名称</w:t>
            </w:r>
          </w:p>
        </w:tc>
        <w:tc>
          <w:tcPr>
            <w:tcW w:w="8882" w:type="dxa"/>
            <w:gridSpan w:val="7"/>
            <w:vAlign w:val="center"/>
          </w:tcPr>
          <w:p w14:paraId="591D7CA3">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岳阳市生态环境局华容分局</w:t>
            </w:r>
          </w:p>
        </w:tc>
      </w:tr>
      <w:tr w14:paraId="52F0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751" w:type="dxa"/>
            <w:vMerge w:val="restart"/>
            <w:vAlign w:val="center"/>
          </w:tcPr>
          <w:p w14:paraId="235BF7DA">
            <w:pPr>
              <w:keepLines/>
              <w:adjustRightInd w:val="0"/>
              <w:snapToGrid w:val="0"/>
              <w:spacing w:line="240" w:lineRule="auto"/>
              <w:jc w:val="center"/>
              <w:rPr>
                <w:rFonts w:ascii="方正仿宋_GBK" w:hAnsi="方正仿宋_GBK" w:eastAsia="方正仿宋_GBK" w:cs="方正仿宋_GBK"/>
                <w:sz w:val="24"/>
                <w:szCs w:val="24"/>
              </w:rPr>
            </w:pPr>
          </w:p>
          <w:p w14:paraId="5EC60A32">
            <w:pPr>
              <w:keepLines/>
              <w:adjustRightInd w:val="0"/>
              <w:snapToGrid w:val="0"/>
              <w:spacing w:line="240" w:lineRule="auto"/>
              <w:jc w:val="center"/>
              <w:rPr>
                <w:rFonts w:ascii="方正仿宋_GBK" w:hAnsi="方正仿宋_GBK" w:eastAsia="方正仿宋_GBK" w:cs="方正仿宋_GBK"/>
                <w:sz w:val="24"/>
                <w:szCs w:val="24"/>
              </w:rPr>
            </w:pPr>
          </w:p>
          <w:p w14:paraId="4C777908">
            <w:pPr>
              <w:keepLines/>
              <w:adjustRightInd w:val="0"/>
              <w:snapToGrid w:val="0"/>
              <w:spacing w:line="240" w:lineRule="auto"/>
              <w:jc w:val="center"/>
              <w:rPr>
                <w:rFonts w:ascii="方正仿宋_GBK" w:hAnsi="方正仿宋_GBK" w:eastAsia="方正仿宋_GBK" w:cs="方正仿宋_GBK"/>
                <w:sz w:val="24"/>
                <w:szCs w:val="24"/>
              </w:rPr>
            </w:pPr>
          </w:p>
          <w:p w14:paraId="21F1E4D3">
            <w:pPr>
              <w:keepLines/>
              <w:adjustRightInd w:val="0"/>
              <w:snapToGrid w:val="0"/>
              <w:spacing w:line="240" w:lineRule="auto"/>
              <w:jc w:val="center"/>
              <w:rPr>
                <w:rFonts w:ascii="方正仿宋_GBK" w:hAnsi="方正仿宋_GBK" w:eastAsia="方正仿宋_GBK" w:cs="方正仿宋_GBK"/>
                <w:sz w:val="24"/>
                <w:szCs w:val="24"/>
              </w:rPr>
            </w:pPr>
          </w:p>
          <w:p w14:paraId="62883ED0">
            <w:pPr>
              <w:pStyle w:val="14"/>
              <w:keepLines/>
              <w:tabs>
                <w:tab w:val="left" w:pos="1065"/>
              </w:tabs>
              <w:adjustRightInd w:val="0"/>
              <w:snapToGrid w:val="0"/>
              <w:spacing w:before="0" w:line="240" w:lineRule="auto"/>
              <w:ind w:left="97" w:firstLine="23"/>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8"/>
                <w:sz w:val="24"/>
                <w:szCs w:val="24"/>
              </w:rPr>
              <w:t>年度预</w:t>
            </w:r>
            <w:r>
              <w:rPr>
                <w:rFonts w:ascii="方正仿宋_GBK" w:hAnsi="方正仿宋_GBK" w:eastAsia="方正仿宋_GBK" w:cs="方正仿宋_GBK"/>
                <w:sz w:val="24"/>
                <w:szCs w:val="24"/>
              </w:rPr>
              <w:t xml:space="preserve"> 算申请</w:t>
            </w:r>
          </w:p>
          <w:p w14:paraId="1A7CC640">
            <w:pPr>
              <w:pStyle w:val="14"/>
              <w:keepLines/>
              <w:tabs>
                <w:tab w:val="left" w:pos="1065"/>
              </w:tabs>
              <w:adjustRightInd w:val="0"/>
              <w:snapToGrid w:val="0"/>
              <w:spacing w:before="0" w:line="240" w:lineRule="auto"/>
              <w:ind w:left="97" w:firstLine="23"/>
              <w:jc w:val="center"/>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万元</w:t>
            </w:r>
            <w:r>
              <w:rPr>
                <w:rFonts w:hint="eastAsia" w:ascii="方正仿宋_GBK" w:hAnsi="方正仿宋_GBK" w:eastAsia="方正仿宋_GBK" w:cs="方正仿宋_GBK"/>
                <w:sz w:val="24"/>
                <w:szCs w:val="24"/>
                <w:lang w:eastAsia="zh-CN"/>
              </w:rPr>
              <w:t>）</w:t>
            </w:r>
          </w:p>
        </w:tc>
        <w:tc>
          <w:tcPr>
            <w:tcW w:w="3941" w:type="dxa"/>
            <w:gridSpan w:val="2"/>
            <w:vAlign w:val="center"/>
          </w:tcPr>
          <w:p w14:paraId="0F430658">
            <w:pPr>
              <w:pStyle w:val="14"/>
              <w:keepLines/>
              <w:adjustRightInd w:val="0"/>
              <w:snapToGrid w:val="0"/>
              <w:spacing w:before="0" w:line="240" w:lineRule="auto"/>
              <w:ind w:left="118" w:right="107" w:firstLine="1"/>
              <w:jc w:val="center"/>
              <w:rPr>
                <w:rFonts w:ascii="方正仿宋_GBK" w:hAnsi="方正仿宋_GBK" w:eastAsia="方正仿宋_GBK" w:cs="方正仿宋_GBK"/>
                <w:sz w:val="24"/>
                <w:szCs w:val="24"/>
              </w:rPr>
            </w:pPr>
          </w:p>
        </w:tc>
        <w:tc>
          <w:tcPr>
            <w:tcW w:w="1732" w:type="dxa"/>
            <w:gridSpan w:val="2"/>
            <w:vAlign w:val="center"/>
          </w:tcPr>
          <w:p w14:paraId="233F556E">
            <w:pPr>
              <w:pStyle w:val="14"/>
              <w:keepLines/>
              <w:adjustRightInd w:val="0"/>
              <w:snapToGrid w:val="0"/>
              <w:spacing w:before="0" w:line="240" w:lineRule="auto"/>
              <w:ind w:left="119"/>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年初预算数</w:t>
            </w:r>
          </w:p>
        </w:tc>
        <w:tc>
          <w:tcPr>
            <w:tcW w:w="1432" w:type="dxa"/>
            <w:vAlign w:val="center"/>
          </w:tcPr>
          <w:p w14:paraId="799B2449">
            <w:pPr>
              <w:pStyle w:val="14"/>
              <w:keepLines/>
              <w:adjustRightInd w:val="0"/>
              <w:snapToGrid w:val="0"/>
              <w:spacing w:before="0" w:line="240" w:lineRule="auto"/>
              <w:ind w:left="118"/>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全年预算数</w:t>
            </w:r>
          </w:p>
        </w:tc>
        <w:tc>
          <w:tcPr>
            <w:tcW w:w="1800" w:type="dxa"/>
            <w:vAlign w:val="center"/>
          </w:tcPr>
          <w:p w14:paraId="01ED36AE">
            <w:pPr>
              <w:pStyle w:val="14"/>
              <w:keepLines/>
              <w:adjustRightInd w:val="0"/>
              <w:snapToGrid w:val="0"/>
              <w:spacing w:before="0" w:line="240" w:lineRule="auto"/>
              <w:ind w:left="226"/>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全年执行数</w:t>
            </w:r>
          </w:p>
        </w:tc>
        <w:tc>
          <w:tcPr>
            <w:tcW w:w="1009" w:type="dxa"/>
            <w:textDirection w:val="tbRlV"/>
            <w:vAlign w:val="center"/>
          </w:tcPr>
          <w:p w14:paraId="7FCAAD31">
            <w:pPr>
              <w:pStyle w:val="14"/>
              <w:keepLines/>
              <w:adjustRightInd w:val="0"/>
              <w:snapToGrid w:val="0"/>
              <w:spacing w:before="0" w:line="240" w:lineRule="auto"/>
              <w:ind w:left="39"/>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分值</w:t>
            </w:r>
          </w:p>
        </w:tc>
        <w:tc>
          <w:tcPr>
            <w:tcW w:w="1132" w:type="dxa"/>
            <w:vAlign w:val="center"/>
          </w:tcPr>
          <w:p w14:paraId="31F861D9">
            <w:pPr>
              <w:pStyle w:val="14"/>
              <w:keepLines/>
              <w:adjustRightInd w:val="0"/>
              <w:snapToGrid w:val="0"/>
              <w:spacing w:before="0" w:line="240" w:lineRule="auto"/>
              <w:ind w:left="12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执行率</w:t>
            </w:r>
          </w:p>
        </w:tc>
        <w:tc>
          <w:tcPr>
            <w:tcW w:w="1777" w:type="dxa"/>
            <w:vAlign w:val="center"/>
          </w:tcPr>
          <w:p w14:paraId="61B86283">
            <w:pPr>
              <w:pStyle w:val="14"/>
              <w:keepLines/>
              <w:adjustRightInd w:val="0"/>
              <w:snapToGrid w:val="0"/>
              <w:spacing w:before="0" w:line="240" w:lineRule="auto"/>
              <w:ind w:left="122"/>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8"/>
                <w:sz w:val="24"/>
                <w:szCs w:val="24"/>
              </w:rPr>
              <w:t>得分</w:t>
            </w:r>
          </w:p>
        </w:tc>
      </w:tr>
      <w:tr w14:paraId="0D5C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6E1B4BC3">
            <w:pPr>
              <w:keepLines/>
              <w:adjustRightInd w:val="0"/>
              <w:snapToGrid w:val="0"/>
              <w:jc w:val="center"/>
              <w:rPr>
                <w:rFonts w:ascii="方正仿宋_GBK" w:hAnsi="方正仿宋_GBK" w:eastAsia="方正仿宋_GBK" w:cs="方正仿宋_GBK"/>
                <w:sz w:val="24"/>
                <w:szCs w:val="24"/>
              </w:rPr>
            </w:pPr>
          </w:p>
        </w:tc>
        <w:tc>
          <w:tcPr>
            <w:tcW w:w="3941" w:type="dxa"/>
            <w:gridSpan w:val="2"/>
            <w:vAlign w:val="center"/>
          </w:tcPr>
          <w:p w14:paraId="44C055DF">
            <w:pPr>
              <w:pStyle w:val="14"/>
              <w:keepLines/>
              <w:adjustRightInd w:val="0"/>
              <w:snapToGrid w:val="0"/>
              <w:spacing w:before="0" w:line="240" w:lineRule="auto"/>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年度资金总额</w:t>
            </w:r>
          </w:p>
        </w:tc>
        <w:tc>
          <w:tcPr>
            <w:tcW w:w="1732" w:type="dxa"/>
            <w:gridSpan w:val="2"/>
            <w:vAlign w:val="center"/>
          </w:tcPr>
          <w:p w14:paraId="6B4016C7">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1588.5</w:t>
            </w:r>
          </w:p>
        </w:tc>
        <w:tc>
          <w:tcPr>
            <w:tcW w:w="1432" w:type="dxa"/>
            <w:vAlign w:val="center"/>
          </w:tcPr>
          <w:p w14:paraId="240CA626">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9436.78</w:t>
            </w:r>
          </w:p>
        </w:tc>
        <w:tc>
          <w:tcPr>
            <w:tcW w:w="1800" w:type="dxa"/>
            <w:vAlign w:val="center"/>
          </w:tcPr>
          <w:p w14:paraId="585343BD">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9168.18</w:t>
            </w:r>
          </w:p>
        </w:tc>
        <w:tc>
          <w:tcPr>
            <w:tcW w:w="1009" w:type="dxa"/>
            <w:vAlign w:val="center"/>
          </w:tcPr>
          <w:p w14:paraId="65D8A4D3">
            <w:pPr>
              <w:pStyle w:val="14"/>
              <w:keepLines/>
              <w:adjustRightInd w:val="0"/>
              <w:snapToGrid w:val="0"/>
              <w:spacing w:before="0" w:line="240" w:lineRule="auto"/>
              <w:ind w:left="152"/>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w:t>
            </w:r>
          </w:p>
        </w:tc>
        <w:tc>
          <w:tcPr>
            <w:tcW w:w="1132" w:type="dxa"/>
            <w:vAlign w:val="center"/>
          </w:tcPr>
          <w:p w14:paraId="46947208">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97%</w:t>
            </w:r>
          </w:p>
        </w:tc>
        <w:tc>
          <w:tcPr>
            <w:tcW w:w="1777" w:type="dxa"/>
            <w:vAlign w:val="center"/>
          </w:tcPr>
          <w:p w14:paraId="5973639B">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w:t>
            </w:r>
          </w:p>
        </w:tc>
      </w:tr>
      <w:tr w14:paraId="5C25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51" w:type="dxa"/>
            <w:vMerge w:val="continue"/>
            <w:vAlign w:val="center"/>
          </w:tcPr>
          <w:p w14:paraId="6122201D">
            <w:pPr>
              <w:keepLines/>
              <w:adjustRightInd w:val="0"/>
              <w:snapToGrid w:val="0"/>
              <w:jc w:val="center"/>
              <w:rPr>
                <w:rFonts w:ascii="方正仿宋_GBK" w:hAnsi="方正仿宋_GBK" w:eastAsia="方正仿宋_GBK" w:cs="方正仿宋_GBK"/>
                <w:sz w:val="24"/>
                <w:szCs w:val="24"/>
              </w:rPr>
            </w:pPr>
          </w:p>
        </w:tc>
        <w:tc>
          <w:tcPr>
            <w:tcW w:w="7105" w:type="dxa"/>
            <w:gridSpan w:val="5"/>
            <w:vAlign w:val="center"/>
          </w:tcPr>
          <w:p w14:paraId="20F5D61D">
            <w:pPr>
              <w:pStyle w:val="14"/>
              <w:keepLines/>
              <w:adjustRightInd w:val="0"/>
              <w:snapToGrid w:val="0"/>
              <w:spacing w:before="0" w:line="240" w:lineRule="auto"/>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按收入性质分：</w:t>
            </w:r>
          </w:p>
        </w:tc>
        <w:tc>
          <w:tcPr>
            <w:tcW w:w="5718" w:type="dxa"/>
            <w:gridSpan w:val="4"/>
            <w:vAlign w:val="center"/>
          </w:tcPr>
          <w:p w14:paraId="369DF479">
            <w:pPr>
              <w:pStyle w:val="14"/>
              <w:keepLines/>
              <w:adjustRightInd w:val="0"/>
              <w:snapToGrid w:val="0"/>
              <w:spacing w:before="0" w:line="240" w:lineRule="auto"/>
              <w:ind w:left="12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按支出性质分：</w:t>
            </w:r>
          </w:p>
        </w:tc>
      </w:tr>
      <w:tr w14:paraId="21E0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62036FA6">
            <w:pPr>
              <w:keepLines/>
              <w:adjustRightInd w:val="0"/>
              <w:snapToGrid w:val="0"/>
              <w:jc w:val="center"/>
              <w:rPr>
                <w:rFonts w:ascii="方正仿宋_GBK" w:hAnsi="方正仿宋_GBK" w:eastAsia="方正仿宋_GBK" w:cs="方正仿宋_GBK"/>
                <w:sz w:val="24"/>
                <w:szCs w:val="24"/>
              </w:rPr>
            </w:pPr>
          </w:p>
        </w:tc>
        <w:tc>
          <w:tcPr>
            <w:tcW w:w="7105" w:type="dxa"/>
            <w:gridSpan w:val="5"/>
            <w:vAlign w:val="center"/>
          </w:tcPr>
          <w:p w14:paraId="1BCF54DC">
            <w:pPr>
              <w:pStyle w:val="14"/>
              <w:keepLines/>
              <w:adjustRightInd w:val="0"/>
              <w:snapToGrid w:val="0"/>
              <w:spacing w:before="0" w:line="240" w:lineRule="auto"/>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其中：一般公共预算：</w:t>
            </w:r>
            <w:r>
              <w:rPr>
                <w:rFonts w:hint="eastAsia" w:ascii="方正仿宋_GBK" w:hAnsi="方正仿宋_GBK" w:eastAsia="方正仿宋_GBK" w:cs="方正仿宋_GBK"/>
                <w:sz w:val="24"/>
                <w:szCs w:val="24"/>
                <w:lang w:val="en-US" w:eastAsia="zh-CN"/>
              </w:rPr>
              <w:t>1869.57</w:t>
            </w:r>
          </w:p>
        </w:tc>
        <w:tc>
          <w:tcPr>
            <w:tcW w:w="5718" w:type="dxa"/>
            <w:gridSpan w:val="4"/>
            <w:vAlign w:val="center"/>
          </w:tcPr>
          <w:p w14:paraId="3DC44B43">
            <w:pPr>
              <w:pStyle w:val="14"/>
              <w:keepLines/>
              <w:adjustRightInd w:val="0"/>
              <w:snapToGrid w:val="0"/>
              <w:spacing w:before="0" w:line="240" w:lineRule="auto"/>
              <w:ind w:left="123"/>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其中：基本支出：</w:t>
            </w:r>
            <w:r>
              <w:rPr>
                <w:rFonts w:hint="eastAsia" w:ascii="方正仿宋_GBK" w:hAnsi="方正仿宋_GBK" w:eastAsia="方正仿宋_GBK" w:cs="方正仿宋_GBK"/>
                <w:sz w:val="24"/>
                <w:szCs w:val="24"/>
                <w:lang w:val="en-US" w:eastAsia="zh-CN"/>
              </w:rPr>
              <w:t>1142.76</w:t>
            </w:r>
          </w:p>
        </w:tc>
      </w:tr>
      <w:tr w14:paraId="140C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53E365CF">
            <w:pPr>
              <w:keepLines/>
              <w:adjustRightInd w:val="0"/>
              <w:snapToGrid w:val="0"/>
              <w:jc w:val="center"/>
              <w:rPr>
                <w:rFonts w:ascii="方正仿宋_GBK" w:hAnsi="方正仿宋_GBK" w:eastAsia="方正仿宋_GBK" w:cs="方正仿宋_GBK"/>
                <w:sz w:val="24"/>
                <w:szCs w:val="24"/>
              </w:rPr>
            </w:pPr>
          </w:p>
        </w:tc>
        <w:tc>
          <w:tcPr>
            <w:tcW w:w="7105" w:type="dxa"/>
            <w:gridSpan w:val="5"/>
            <w:vAlign w:val="center"/>
          </w:tcPr>
          <w:p w14:paraId="6B5F8EDB">
            <w:pPr>
              <w:pStyle w:val="14"/>
              <w:keepLines/>
              <w:adjustRightInd w:val="0"/>
              <w:snapToGrid w:val="0"/>
              <w:spacing w:before="0" w:line="240" w:lineRule="auto"/>
              <w:ind w:left="718"/>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政府性基金拨款：</w:t>
            </w:r>
            <w:r>
              <w:rPr>
                <w:rFonts w:hint="eastAsia" w:ascii="方正仿宋_GBK" w:hAnsi="方正仿宋_GBK" w:eastAsia="方正仿宋_GBK" w:cs="方正仿宋_GBK"/>
                <w:sz w:val="24"/>
                <w:szCs w:val="24"/>
                <w:lang w:val="en-US" w:eastAsia="zh-CN"/>
              </w:rPr>
              <w:t>0</w:t>
            </w:r>
          </w:p>
        </w:tc>
        <w:tc>
          <w:tcPr>
            <w:tcW w:w="5718" w:type="dxa"/>
            <w:gridSpan w:val="4"/>
            <w:vAlign w:val="center"/>
          </w:tcPr>
          <w:p w14:paraId="6E109C69">
            <w:pPr>
              <w:pStyle w:val="14"/>
              <w:keepLines/>
              <w:adjustRightInd w:val="0"/>
              <w:snapToGrid w:val="0"/>
              <w:spacing w:before="0" w:line="240" w:lineRule="auto"/>
              <w:ind w:left="842"/>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项目支出：</w:t>
            </w:r>
            <w:r>
              <w:rPr>
                <w:rFonts w:hint="eastAsia" w:ascii="方正仿宋_GBK" w:hAnsi="方正仿宋_GBK" w:eastAsia="方正仿宋_GBK" w:cs="方正仿宋_GBK"/>
                <w:sz w:val="24"/>
                <w:szCs w:val="24"/>
                <w:lang w:val="en-US" w:eastAsia="zh-CN"/>
              </w:rPr>
              <w:t>8025.42</w:t>
            </w:r>
          </w:p>
        </w:tc>
      </w:tr>
      <w:tr w14:paraId="00E5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1F7EEE8F">
            <w:pPr>
              <w:keepLines/>
              <w:adjustRightInd w:val="0"/>
              <w:snapToGrid w:val="0"/>
              <w:jc w:val="center"/>
              <w:rPr>
                <w:rFonts w:ascii="方正仿宋_GBK" w:hAnsi="方正仿宋_GBK" w:eastAsia="方正仿宋_GBK" w:cs="方正仿宋_GBK"/>
                <w:sz w:val="24"/>
                <w:szCs w:val="24"/>
              </w:rPr>
            </w:pPr>
          </w:p>
        </w:tc>
        <w:tc>
          <w:tcPr>
            <w:tcW w:w="7105" w:type="dxa"/>
            <w:gridSpan w:val="5"/>
            <w:vAlign w:val="center"/>
          </w:tcPr>
          <w:p w14:paraId="17D6E137">
            <w:pPr>
              <w:pStyle w:val="14"/>
              <w:keepLines/>
              <w:adjustRightInd w:val="0"/>
              <w:snapToGrid w:val="0"/>
              <w:spacing w:before="0" w:line="240" w:lineRule="auto"/>
              <w:ind w:left="714"/>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纳入专户管理的非税收入拨款：</w:t>
            </w:r>
            <w:r>
              <w:rPr>
                <w:rFonts w:hint="eastAsia" w:ascii="方正仿宋_GBK" w:hAnsi="方正仿宋_GBK" w:eastAsia="方正仿宋_GBK" w:cs="方正仿宋_GBK"/>
                <w:sz w:val="24"/>
                <w:szCs w:val="24"/>
                <w:lang w:val="en-US" w:eastAsia="zh-CN"/>
              </w:rPr>
              <w:t>0</w:t>
            </w:r>
          </w:p>
        </w:tc>
        <w:tc>
          <w:tcPr>
            <w:tcW w:w="5718" w:type="dxa"/>
            <w:gridSpan w:val="4"/>
            <w:vAlign w:val="center"/>
          </w:tcPr>
          <w:p w14:paraId="19D7A50C">
            <w:pPr>
              <w:keepLines/>
              <w:adjustRightInd w:val="0"/>
              <w:snapToGrid w:val="0"/>
              <w:jc w:val="center"/>
              <w:rPr>
                <w:rFonts w:ascii="方正仿宋_GBK" w:hAnsi="方正仿宋_GBK" w:eastAsia="方正仿宋_GBK" w:cs="方正仿宋_GBK"/>
                <w:sz w:val="24"/>
                <w:szCs w:val="24"/>
              </w:rPr>
            </w:pPr>
          </w:p>
        </w:tc>
      </w:tr>
      <w:tr w14:paraId="47CC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7338A104">
            <w:pPr>
              <w:keepLines/>
              <w:adjustRightInd w:val="0"/>
              <w:snapToGrid w:val="0"/>
              <w:jc w:val="center"/>
              <w:rPr>
                <w:rFonts w:ascii="方正仿宋_GBK" w:hAnsi="方正仿宋_GBK" w:eastAsia="方正仿宋_GBK" w:cs="方正仿宋_GBK"/>
                <w:sz w:val="24"/>
                <w:szCs w:val="24"/>
              </w:rPr>
            </w:pPr>
          </w:p>
        </w:tc>
        <w:tc>
          <w:tcPr>
            <w:tcW w:w="7105" w:type="dxa"/>
            <w:gridSpan w:val="5"/>
            <w:vAlign w:val="center"/>
          </w:tcPr>
          <w:p w14:paraId="65F08A1E">
            <w:pPr>
              <w:pStyle w:val="14"/>
              <w:keepLines/>
              <w:adjustRightInd w:val="0"/>
              <w:snapToGrid w:val="0"/>
              <w:spacing w:before="0" w:line="240" w:lineRule="auto"/>
              <w:ind w:left="712"/>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其他资金：</w:t>
            </w:r>
            <w:r>
              <w:rPr>
                <w:rFonts w:hint="eastAsia" w:ascii="方正仿宋_GBK" w:hAnsi="方正仿宋_GBK" w:eastAsia="方正仿宋_GBK" w:cs="方正仿宋_GBK"/>
                <w:sz w:val="24"/>
                <w:szCs w:val="24"/>
                <w:lang w:val="en-US" w:eastAsia="zh-CN"/>
              </w:rPr>
              <w:t>7298.61</w:t>
            </w:r>
          </w:p>
        </w:tc>
        <w:tc>
          <w:tcPr>
            <w:tcW w:w="5718" w:type="dxa"/>
            <w:gridSpan w:val="4"/>
            <w:vAlign w:val="center"/>
          </w:tcPr>
          <w:p w14:paraId="32C780C3">
            <w:pPr>
              <w:keepLines/>
              <w:adjustRightInd w:val="0"/>
              <w:snapToGrid w:val="0"/>
              <w:jc w:val="center"/>
              <w:rPr>
                <w:rFonts w:ascii="方正仿宋_GBK" w:hAnsi="方正仿宋_GBK" w:eastAsia="方正仿宋_GBK" w:cs="方正仿宋_GBK"/>
                <w:sz w:val="24"/>
                <w:szCs w:val="24"/>
              </w:rPr>
            </w:pPr>
          </w:p>
        </w:tc>
      </w:tr>
      <w:tr w14:paraId="2B1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restart"/>
            <w:vAlign w:val="center"/>
          </w:tcPr>
          <w:p w14:paraId="5C6F1CA6">
            <w:pPr>
              <w:pStyle w:val="14"/>
              <w:keepLines/>
              <w:adjustRightInd w:val="0"/>
              <w:snapToGrid w:val="0"/>
              <w:spacing w:before="0" w:line="240" w:lineRule="auto"/>
              <w:ind w:left="118" w:right="107" w:firstLine="1"/>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年度总体目标</w:t>
            </w:r>
          </w:p>
        </w:tc>
        <w:tc>
          <w:tcPr>
            <w:tcW w:w="7105" w:type="dxa"/>
            <w:gridSpan w:val="5"/>
            <w:vAlign w:val="center"/>
          </w:tcPr>
          <w:p w14:paraId="5E593D96">
            <w:pPr>
              <w:pStyle w:val="14"/>
              <w:keepLines/>
              <w:adjustRightInd w:val="0"/>
              <w:snapToGrid w:val="0"/>
              <w:spacing w:before="0" w:line="240" w:lineRule="auto"/>
              <w:ind w:left="203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预期目标</w:t>
            </w:r>
          </w:p>
        </w:tc>
        <w:tc>
          <w:tcPr>
            <w:tcW w:w="5718" w:type="dxa"/>
            <w:gridSpan w:val="4"/>
            <w:vAlign w:val="center"/>
          </w:tcPr>
          <w:p w14:paraId="090D4237">
            <w:pPr>
              <w:pStyle w:val="14"/>
              <w:keepLines/>
              <w:adjustRightInd w:val="0"/>
              <w:snapToGrid w:val="0"/>
              <w:spacing w:before="0" w:line="240" w:lineRule="auto"/>
              <w:ind w:left="1539"/>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实际完成情况</w:t>
            </w:r>
          </w:p>
        </w:tc>
      </w:tr>
      <w:tr w14:paraId="70D2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68AC3B3B">
            <w:pPr>
              <w:keepLines/>
              <w:adjustRightInd w:val="0"/>
              <w:snapToGrid w:val="0"/>
              <w:jc w:val="center"/>
              <w:rPr>
                <w:rFonts w:ascii="方正仿宋_GBK" w:hAnsi="方正仿宋_GBK" w:eastAsia="方正仿宋_GBK" w:cs="方正仿宋_GBK"/>
                <w:sz w:val="24"/>
                <w:szCs w:val="24"/>
              </w:rPr>
            </w:pPr>
          </w:p>
        </w:tc>
        <w:tc>
          <w:tcPr>
            <w:tcW w:w="7105" w:type="dxa"/>
            <w:gridSpan w:val="5"/>
            <w:vAlign w:val="center"/>
          </w:tcPr>
          <w:p w14:paraId="23C485C0">
            <w:pPr>
              <w:keepLines/>
              <w:adjustRightInd w:val="0"/>
              <w:snapToGrid w:val="0"/>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认真贯彻落实党的二十届三中全会、党的二十大精神和生态文明思想，以“保护好一江碧水”和“绿水青山就是金山银山”为宗旨，以污染防治工作为中心，持续推进生态环境保护项目建设，改善大气生态环境、水生态环境等。</w:t>
            </w:r>
          </w:p>
          <w:p w14:paraId="0E9E3F9D">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打好双十行动污染防治攻坚战、利剑行动夏季攻势、洞庭清波、环保督查、突出环境问题整改销号等。</w:t>
            </w:r>
          </w:p>
          <w:p w14:paraId="14A12C17">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持续抓好突出生态环境问题整改，对已经完成整改任务的中央及省环保督察反馈问题和信访件再次组织开展“回头看”，坚决防止滑坡反弹。</w:t>
            </w:r>
          </w:p>
          <w:p w14:paraId="3A9126F0">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加快推进环保工程建设，在建的加快进度，待建的加快完成前期。特别是华容河综合整治、东湖水环境治理、入河排渍口整治、农村污水和农村黑臭水体治理等项目，将采取非常措施，加大争项争资力度，整合资源，加速推进，确保如期完成各项工作任务。</w:t>
            </w:r>
          </w:p>
          <w:p w14:paraId="63C0CE51">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积极申报相关生态环保项目。确保正在精心准备申报的华容县藕池河水生态修复工程、华容县华容河流域水环境综合治理工程、华容县东山镇大荆湖流域水环境治理工程等项目从可研立项到真正落实落地。</w:t>
            </w:r>
          </w:p>
          <w:p w14:paraId="4C7134FD">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持续打好蓝天碧水净土保卫战，持续抓好大气污染联防联控，加强重点行业、企业大气污染防治，深入推进秸秆焚烧、工地扬尘、餐饮油烟、机动车等污染治理。</w:t>
            </w:r>
          </w:p>
          <w:p w14:paraId="1F5B9AEB">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持续打好“十大组合拳”，巩固提升华容河治理成效；按照环科院专家提出的方案对东湖等重点河湖的水质进行治理，确保全县内湖内河水质稳定好转。</w:t>
            </w:r>
          </w:p>
          <w:p w14:paraId="0E940DD2">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进一步加强农业面源污染治理，严格控制有毒有害化学药品和肥料的使用，切实保障土壤环境安全。</w:t>
            </w:r>
          </w:p>
          <w:p w14:paraId="0C636349">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持续开展执法业务培训和规范化建设，全面提升执法队伍基本素养和执法能力。</w:t>
            </w:r>
          </w:p>
          <w:p w14:paraId="71A71C48">
            <w:pPr>
              <w:keepLines/>
              <w:adjustRightInd w:val="0"/>
              <w:snapToGrid w:val="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积极推进完成2025年监测站能力建设达标验收，不断提升监测能力，确保实验室仪器设备正常使用并保障监测数据合理合法。</w:t>
            </w:r>
          </w:p>
          <w:p w14:paraId="3A49318E">
            <w:pPr>
              <w:keepLines/>
              <w:adjustRightInd w:val="0"/>
              <w:snapToGrid w:val="0"/>
              <w:jc w:val="both"/>
              <w:rPr>
                <w:rFonts w:hint="eastAsia" w:ascii="仿宋_GB2312" w:hAnsi="仿宋_GB2312" w:eastAsia="仿宋_GB2312" w:cs="仿宋_GB2312"/>
                <w:spacing w:val="-13"/>
                <w:sz w:val="22"/>
                <w:szCs w:val="22"/>
                <w:lang w:val="en-US" w:eastAsia="zh-CN"/>
              </w:rPr>
            </w:pPr>
            <w:r>
              <w:rPr>
                <w:rFonts w:hint="eastAsia" w:ascii="方正仿宋_GBK" w:hAnsi="方正仿宋_GBK" w:eastAsia="方正仿宋_GBK" w:cs="方正仿宋_GBK"/>
                <w:sz w:val="24"/>
                <w:szCs w:val="24"/>
                <w:lang w:val="en-US" w:eastAsia="zh-CN"/>
              </w:rPr>
              <w:t>提升公众生态环境意识，营造全社会广泛参与生态环境保护事业的浓厚氛围。</w:t>
            </w:r>
          </w:p>
        </w:tc>
        <w:tc>
          <w:tcPr>
            <w:tcW w:w="5718" w:type="dxa"/>
            <w:gridSpan w:val="4"/>
            <w:vAlign w:val="center"/>
          </w:tcPr>
          <w:p w14:paraId="64B2DF2D">
            <w:pPr>
              <w:keepLines/>
              <w:adjustRightInd w:val="0"/>
              <w:snapToGrid w:val="0"/>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年，全县各部门站在“守护好一江碧水”的政治高度，坚决贯彻落实好中央、省、市关于生态环境保护工作的部署安排，强力推进污染防治攻坚战“夏季攻势”任务、</w:t>
            </w:r>
            <w:r>
              <w:rPr>
                <w:rFonts w:hint="eastAsia" w:ascii="方正仿宋_GBK" w:hAnsi="方正仿宋_GBK" w:eastAsia="方正仿宋_GBK" w:cs="方正仿宋_GBK"/>
                <w:sz w:val="24"/>
                <w:szCs w:val="24"/>
                <w:lang w:eastAsia="zh-CN"/>
              </w:rPr>
              <w:t>秸秆禁烧与综合利用</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中央和省级环保督察交办问题整改等重要工作</w:t>
            </w:r>
            <w:r>
              <w:rPr>
                <w:rFonts w:hint="eastAsia" w:ascii="方正仿宋_GBK" w:hAnsi="方正仿宋_GBK" w:eastAsia="方正仿宋_GBK" w:cs="方正仿宋_GBK"/>
                <w:sz w:val="24"/>
                <w:szCs w:val="24"/>
              </w:rPr>
              <w:t>，取得</w:t>
            </w:r>
            <w:r>
              <w:rPr>
                <w:rFonts w:hint="eastAsia" w:ascii="方正仿宋_GBK" w:hAnsi="方正仿宋_GBK" w:eastAsia="方正仿宋_GBK" w:cs="方正仿宋_GBK"/>
                <w:sz w:val="24"/>
                <w:szCs w:val="24"/>
                <w:lang w:eastAsia="zh-CN"/>
              </w:rPr>
              <w:t>阶段性成效</w:t>
            </w:r>
            <w:r>
              <w:rPr>
                <w:rFonts w:hint="eastAsia" w:ascii="方正仿宋_GBK" w:hAnsi="方正仿宋_GBK" w:eastAsia="方正仿宋_GBK" w:cs="方正仿宋_GBK"/>
                <w:sz w:val="24"/>
                <w:szCs w:val="24"/>
              </w:rPr>
              <w:t>，我县环境质量得到</w:t>
            </w:r>
            <w:r>
              <w:rPr>
                <w:rFonts w:hint="eastAsia" w:ascii="方正仿宋_GBK" w:hAnsi="方正仿宋_GBK" w:eastAsia="方正仿宋_GBK" w:cs="方正仿宋_GBK"/>
                <w:sz w:val="24"/>
                <w:szCs w:val="24"/>
                <w:lang w:eastAsia="zh-CN"/>
              </w:rPr>
              <w:t>有效</w:t>
            </w:r>
            <w:r>
              <w:rPr>
                <w:rFonts w:hint="eastAsia" w:ascii="方正仿宋_GBK" w:hAnsi="方正仿宋_GBK" w:eastAsia="方正仿宋_GBK" w:cs="方正仿宋_GBK"/>
                <w:sz w:val="24"/>
                <w:szCs w:val="24"/>
              </w:rPr>
              <w:t>改善</w:t>
            </w:r>
            <w:r>
              <w:rPr>
                <w:rFonts w:hint="eastAsia" w:ascii="方正仿宋_GBK" w:hAnsi="方正仿宋_GBK" w:eastAsia="方正仿宋_GBK" w:cs="方正仿宋_GBK"/>
                <w:sz w:val="24"/>
                <w:szCs w:val="24"/>
                <w:lang w:eastAsia="zh-CN"/>
              </w:rPr>
              <w:t>。</w:t>
            </w:r>
          </w:p>
          <w:p w14:paraId="3718825C">
            <w:pPr>
              <w:pStyle w:val="2"/>
              <w:ind w:left="0" w:leftChars="0" w:firstLine="0" w:firstLineChars="0"/>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大气环境质量方面：2025年空气质量综合指数3.196，同比改善3.94%；空气优良率为92.6%，同比改善0.87%；PM2.5浓度为32.66微克/立方米，同比改善3.91%，各项污染物年平均浓度均达到《环境空气质量标准》二级标准；</w:t>
            </w:r>
          </w:p>
          <w:p w14:paraId="2AB62EBD">
            <w:pPr>
              <w:pStyle w:val="2"/>
              <w:ind w:left="0" w:leftChars="0" w:firstLine="0" w:firstLineChars="0"/>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水环境质量方面：2025年1-12月份，国考水质监测断面达到或好于Ⅲ类水体比例为100%，达到《岳阳市2025年深入打好污染防治攻坚战工作方案》中规定的“国考断面水质优良比例为90.9%”标准；省考断面达到或好于Ⅲ类水体比例为87.5%，达到华容县目标值86.6%标准。无劣</w:t>
            </w:r>
            <w:bookmarkStart w:id="0" w:name="_Hlk207455549"/>
            <w:r>
              <w:rPr>
                <w:rFonts w:hint="eastAsia" w:ascii="方正仿宋_GBK" w:hAnsi="方正仿宋_GBK" w:eastAsia="方正仿宋_GBK" w:cs="方正仿宋_GBK"/>
                <w:kern w:val="0"/>
                <w:sz w:val="24"/>
                <w:szCs w:val="24"/>
                <w:lang w:val="en-US" w:eastAsia="zh-CN" w:bidi="ar-SA"/>
              </w:rPr>
              <w:t>Ⅴ</w:t>
            </w:r>
            <w:bookmarkEnd w:id="0"/>
            <w:r>
              <w:rPr>
                <w:rFonts w:hint="eastAsia" w:ascii="方正仿宋_GBK" w:hAnsi="方正仿宋_GBK" w:eastAsia="方正仿宋_GBK" w:cs="方正仿宋_GBK"/>
                <w:kern w:val="0"/>
                <w:sz w:val="24"/>
                <w:szCs w:val="24"/>
                <w:lang w:val="en-US" w:eastAsia="zh-CN" w:bidi="ar-SA"/>
              </w:rPr>
              <w:t>类水体。东湖水质平稳趋于IV类，其他断面均达到地表水Ⅲ类要求；</w:t>
            </w:r>
          </w:p>
          <w:p w14:paraId="3C50E89D">
            <w:pPr>
              <w:pStyle w:val="2"/>
              <w:ind w:left="0" w:leftChars="0" w:firstLine="0" w:firstLineChars="0"/>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土壤环境质量方面：2025年我县无高风险污染地块，土壤环境质量符合环境功能要求；</w:t>
            </w:r>
          </w:p>
          <w:p w14:paraId="052B359E">
            <w:pPr>
              <w:pStyle w:val="2"/>
              <w:ind w:left="0" w:leftChars="0" w:firstLine="0" w:firstLineChars="0"/>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生态环境安全方面：全县全年未发生重大环境污染事故、重大生态破坏事件以及因环境问题引发的群体性事件。</w:t>
            </w:r>
          </w:p>
          <w:p w14:paraId="75535828">
            <w:pPr>
              <w:pStyle w:val="2"/>
              <w:ind w:left="0" w:leftChars="0" w:firstLine="0" w:firstLineChars="0"/>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中央和省级环保督察问题整改方面：我县需要在今年完成整改销号的中央环保督察反馈问题共9个、省级环保督察反馈问题共4个，均已完成整改并销号。“夏季攻势”任务完成方面。截至目前，市级下发我县456项污染防治攻坚战“夏季攻势”任务，已全部完成。</w:t>
            </w:r>
          </w:p>
        </w:tc>
      </w:tr>
      <w:tr w14:paraId="06FC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751" w:type="dxa"/>
            <w:vMerge w:val="restart"/>
            <w:vAlign w:val="center"/>
          </w:tcPr>
          <w:p w14:paraId="2BBFFC54">
            <w:pPr>
              <w:keepLines/>
              <w:adjustRightInd w:val="0"/>
              <w:snapToGrid w:val="0"/>
              <w:spacing w:line="240" w:lineRule="auto"/>
              <w:jc w:val="center"/>
              <w:rPr>
                <w:rFonts w:ascii="方正仿宋_GBK" w:hAnsi="方正仿宋_GBK" w:eastAsia="方正仿宋_GBK" w:cs="方正仿宋_GBK"/>
                <w:sz w:val="24"/>
                <w:szCs w:val="24"/>
              </w:rPr>
            </w:pPr>
          </w:p>
          <w:p w14:paraId="2C3AF6D1">
            <w:pPr>
              <w:keepLines/>
              <w:adjustRightInd w:val="0"/>
              <w:snapToGrid w:val="0"/>
              <w:spacing w:line="240" w:lineRule="auto"/>
              <w:jc w:val="center"/>
              <w:rPr>
                <w:rFonts w:ascii="方正仿宋_GBK" w:hAnsi="方正仿宋_GBK" w:eastAsia="方正仿宋_GBK" w:cs="方正仿宋_GBK"/>
                <w:sz w:val="24"/>
                <w:szCs w:val="24"/>
              </w:rPr>
            </w:pPr>
          </w:p>
          <w:p w14:paraId="657BFA7F">
            <w:pPr>
              <w:keepLines/>
              <w:adjustRightInd w:val="0"/>
              <w:snapToGrid w:val="0"/>
              <w:spacing w:line="240" w:lineRule="auto"/>
              <w:jc w:val="center"/>
              <w:rPr>
                <w:rFonts w:ascii="方正仿宋_GBK" w:hAnsi="方正仿宋_GBK" w:eastAsia="方正仿宋_GBK" w:cs="方正仿宋_GBK"/>
                <w:sz w:val="24"/>
                <w:szCs w:val="24"/>
              </w:rPr>
            </w:pPr>
          </w:p>
          <w:p w14:paraId="402240A9">
            <w:pPr>
              <w:keepLines/>
              <w:adjustRightInd w:val="0"/>
              <w:snapToGrid w:val="0"/>
              <w:spacing w:line="240" w:lineRule="auto"/>
              <w:jc w:val="center"/>
              <w:rPr>
                <w:rFonts w:ascii="方正仿宋_GBK" w:hAnsi="方正仿宋_GBK" w:eastAsia="方正仿宋_GBK" w:cs="方正仿宋_GBK"/>
                <w:sz w:val="24"/>
                <w:szCs w:val="24"/>
              </w:rPr>
            </w:pPr>
          </w:p>
          <w:p w14:paraId="1E53BF6E">
            <w:pPr>
              <w:keepLines/>
              <w:adjustRightInd w:val="0"/>
              <w:snapToGrid w:val="0"/>
              <w:spacing w:line="240" w:lineRule="auto"/>
              <w:jc w:val="center"/>
              <w:rPr>
                <w:rFonts w:ascii="方正仿宋_GBK" w:hAnsi="方正仿宋_GBK" w:eastAsia="方正仿宋_GBK" w:cs="方正仿宋_GBK"/>
                <w:sz w:val="24"/>
                <w:szCs w:val="24"/>
              </w:rPr>
            </w:pPr>
          </w:p>
          <w:p w14:paraId="79F605B4">
            <w:pPr>
              <w:keepLines/>
              <w:adjustRightInd w:val="0"/>
              <w:snapToGrid w:val="0"/>
              <w:spacing w:line="240" w:lineRule="auto"/>
              <w:jc w:val="center"/>
              <w:rPr>
                <w:rFonts w:ascii="方正仿宋_GBK" w:hAnsi="方正仿宋_GBK" w:eastAsia="方正仿宋_GBK" w:cs="方正仿宋_GBK"/>
                <w:sz w:val="24"/>
                <w:szCs w:val="24"/>
              </w:rPr>
            </w:pPr>
          </w:p>
          <w:p w14:paraId="1F5DCEFB">
            <w:pPr>
              <w:keepLines/>
              <w:adjustRightInd w:val="0"/>
              <w:snapToGrid w:val="0"/>
              <w:spacing w:line="240" w:lineRule="auto"/>
              <w:jc w:val="center"/>
              <w:rPr>
                <w:rFonts w:ascii="方正仿宋_GBK" w:hAnsi="方正仿宋_GBK" w:eastAsia="方正仿宋_GBK" w:cs="方正仿宋_GBK"/>
                <w:sz w:val="24"/>
                <w:szCs w:val="24"/>
              </w:rPr>
            </w:pPr>
          </w:p>
          <w:p w14:paraId="088D7540">
            <w:pPr>
              <w:keepLines/>
              <w:adjustRightInd w:val="0"/>
              <w:snapToGrid w:val="0"/>
              <w:spacing w:line="240" w:lineRule="auto"/>
              <w:jc w:val="center"/>
              <w:rPr>
                <w:rFonts w:ascii="方正仿宋_GBK" w:hAnsi="方正仿宋_GBK" w:eastAsia="方正仿宋_GBK" w:cs="方正仿宋_GBK"/>
                <w:sz w:val="24"/>
                <w:szCs w:val="24"/>
              </w:rPr>
            </w:pPr>
          </w:p>
          <w:p w14:paraId="1ECBA57D">
            <w:pPr>
              <w:keepLines/>
              <w:adjustRightInd w:val="0"/>
              <w:snapToGrid w:val="0"/>
              <w:spacing w:line="240" w:lineRule="auto"/>
              <w:jc w:val="center"/>
              <w:rPr>
                <w:rFonts w:ascii="方正仿宋_GBK" w:hAnsi="方正仿宋_GBK" w:eastAsia="方正仿宋_GBK" w:cs="方正仿宋_GBK"/>
                <w:sz w:val="24"/>
                <w:szCs w:val="24"/>
              </w:rPr>
            </w:pPr>
          </w:p>
          <w:p w14:paraId="1487E279">
            <w:pPr>
              <w:keepLines/>
              <w:adjustRightInd w:val="0"/>
              <w:snapToGrid w:val="0"/>
              <w:spacing w:line="240" w:lineRule="auto"/>
              <w:jc w:val="center"/>
              <w:rPr>
                <w:rFonts w:ascii="方正仿宋_GBK" w:hAnsi="方正仿宋_GBK" w:eastAsia="方正仿宋_GBK" w:cs="方正仿宋_GBK"/>
                <w:sz w:val="24"/>
                <w:szCs w:val="24"/>
              </w:rPr>
            </w:pPr>
          </w:p>
          <w:p w14:paraId="5FF40F5B">
            <w:pPr>
              <w:pStyle w:val="14"/>
              <w:keepLines/>
              <w:adjustRightInd w:val="0"/>
              <w:snapToGrid w:val="0"/>
              <w:spacing w:before="0" w:line="240" w:lineRule="auto"/>
              <w:ind w:left="0" w:right="292" w:firstLine="0"/>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6"/>
                <w:sz w:val="24"/>
                <w:szCs w:val="24"/>
              </w:rPr>
              <w:t>绩效</w:t>
            </w:r>
            <w:r>
              <w:rPr>
                <w:rFonts w:hint="eastAsia" w:ascii="方正仿宋_GBK" w:hAnsi="方正仿宋_GBK" w:eastAsia="方正仿宋_GBK" w:cs="方正仿宋_GBK"/>
                <w:w w:val="98"/>
                <w:sz w:val="24"/>
                <w:szCs w:val="24"/>
              </w:rPr>
              <w:t>指标</w:t>
            </w:r>
          </w:p>
        </w:tc>
        <w:tc>
          <w:tcPr>
            <w:tcW w:w="1746" w:type="dxa"/>
            <w:vAlign w:val="center"/>
          </w:tcPr>
          <w:p w14:paraId="5C119343">
            <w:pPr>
              <w:pStyle w:val="14"/>
              <w:keepLines/>
              <w:adjustRightInd w:val="0"/>
              <w:snapToGrid w:val="0"/>
              <w:spacing w:before="0" w:line="240" w:lineRule="auto"/>
              <w:ind w:left="169" w:right="155" w:firstLine="12"/>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6"/>
                <w:sz w:val="24"/>
                <w:szCs w:val="24"/>
              </w:rPr>
              <w:t>一级</w:t>
            </w:r>
            <w:r>
              <w:rPr>
                <w:rFonts w:hint="eastAsia" w:ascii="方正仿宋_GBK" w:hAnsi="方正仿宋_GBK" w:eastAsia="方正仿宋_GBK" w:cs="方正仿宋_GBK"/>
                <w:w w:val="98"/>
                <w:sz w:val="24"/>
                <w:szCs w:val="24"/>
              </w:rPr>
              <w:t>指标</w:t>
            </w:r>
          </w:p>
        </w:tc>
        <w:tc>
          <w:tcPr>
            <w:tcW w:w="2195" w:type="dxa"/>
            <w:vAlign w:val="center"/>
          </w:tcPr>
          <w:p w14:paraId="0CC88582">
            <w:pPr>
              <w:pStyle w:val="14"/>
              <w:keepLines/>
              <w:adjustRightInd w:val="0"/>
              <w:snapToGrid w:val="0"/>
              <w:spacing w:before="0" w:line="240" w:lineRule="auto"/>
              <w:ind w:left="291" w:right="272" w:firstLine="8"/>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8"/>
                <w:sz w:val="24"/>
                <w:szCs w:val="24"/>
              </w:rPr>
              <w:t>二级指标</w:t>
            </w:r>
          </w:p>
        </w:tc>
        <w:tc>
          <w:tcPr>
            <w:tcW w:w="1637" w:type="dxa"/>
            <w:vAlign w:val="center"/>
          </w:tcPr>
          <w:p w14:paraId="6BBCF6FB">
            <w:pPr>
              <w:pStyle w:val="14"/>
              <w:keepLines/>
              <w:adjustRightInd w:val="0"/>
              <w:snapToGrid w:val="0"/>
              <w:spacing w:before="0" w:line="240" w:lineRule="auto"/>
              <w:ind w:left="0" w:firstLine="240" w:firstLineChars="1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三级指标</w:t>
            </w:r>
          </w:p>
        </w:tc>
        <w:tc>
          <w:tcPr>
            <w:tcW w:w="1527" w:type="dxa"/>
            <w:gridSpan w:val="2"/>
            <w:vAlign w:val="center"/>
          </w:tcPr>
          <w:p w14:paraId="467FF59A">
            <w:pPr>
              <w:pStyle w:val="14"/>
              <w:keepLines/>
              <w:adjustRightInd w:val="0"/>
              <w:snapToGrid w:val="0"/>
              <w:spacing w:before="0" w:line="240" w:lineRule="auto"/>
              <w:ind w:left="0" w:right="715" w:firstLine="0"/>
              <w:jc w:val="center"/>
              <w:rPr>
                <w:rFonts w:ascii="方正仿宋_GBK" w:hAnsi="方正仿宋_GBK" w:eastAsia="方正仿宋_GBK" w:cs="方正仿宋_GBK"/>
                <w:sz w:val="24"/>
                <w:szCs w:val="24"/>
              </w:rPr>
            </w:pPr>
            <w:r>
              <w:rPr>
                <w:rFonts w:hint="eastAsia" w:ascii="方正仿宋_GBK" w:hAnsi="方正仿宋_GBK" w:eastAsia="方正仿宋_GBK" w:cs="方正仿宋_GBK"/>
                <w:lang w:eastAsia="zh-CN"/>
              </w:rPr>
              <w:t xml:space="preserve"> 年度指标值</w:t>
            </w:r>
          </w:p>
        </w:tc>
        <w:tc>
          <w:tcPr>
            <w:tcW w:w="1800" w:type="dxa"/>
            <w:vAlign w:val="center"/>
          </w:tcPr>
          <w:p w14:paraId="041BEF93">
            <w:pPr>
              <w:pStyle w:val="14"/>
              <w:keepLines/>
              <w:adjustRightInd w:val="0"/>
              <w:snapToGrid w:val="0"/>
              <w:spacing w:before="0" w:line="240" w:lineRule="auto"/>
              <w:ind w:left="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实际完成值</w:t>
            </w:r>
          </w:p>
        </w:tc>
        <w:tc>
          <w:tcPr>
            <w:tcW w:w="1009" w:type="dxa"/>
            <w:textDirection w:val="tbRlV"/>
            <w:vAlign w:val="center"/>
          </w:tcPr>
          <w:p w14:paraId="09A26E0A">
            <w:pPr>
              <w:pStyle w:val="14"/>
              <w:keepLines/>
              <w:adjustRightInd w:val="0"/>
              <w:snapToGrid w:val="0"/>
              <w:spacing w:before="0" w:line="240" w:lineRule="auto"/>
              <w:ind w:left="214"/>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分值</w:t>
            </w:r>
          </w:p>
        </w:tc>
        <w:tc>
          <w:tcPr>
            <w:tcW w:w="1132" w:type="dxa"/>
            <w:vAlign w:val="center"/>
          </w:tcPr>
          <w:p w14:paraId="3CC470A2">
            <w:pPr>
              <w:pStyle w:val="14"/>
              <w:keepLines/>
              <w:adjustRightInd w:val="0"/>
              <w:snapToGrid w:val="0"/>
              <w:spacing w:before="0" w:line="240" w:lineRule="auto"/>
              <w:ind w:right="235"/>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9"/>
                <w:sz w:val="24"/>
                <w:szCs w:val="24"/>
              </w:rPr>
              <w:t>自评</w:t>
            </w:r>
            <w:r>
              <w:rPr>
                <w:rFonts w:hint="eastAsia" w:ascii="方正仿宋_GBK" w:hAnsi="方正仿宋_GBK" w:eastAsia="方正仿宋_GBK" w:cs="方正仿宋_GBK"/>
                <w:w w:val="98"/>
                <w:sz w:val="24"/>
                <w:szCs w:val="24"/>
              </w:rPr>
              <w:t>得分</w:t>
            </w:r>
          </w:p>
        </w:tc>
        <w:tc>
          <w:tcPr>
            <w:tcW w:w="1777" w:type="dxa"/>
            <w:vAlign w:val="center"/>
          </w:tcPr>
          <w:p w14:paraId="695C8807">
            <w:pPr>
              <w:pStyle w:val="14"/>
              <w:keepLines/>
              <w:adjustRightInd w:val="0"/>
              <w:snapToGrid w:val="0"/>
              <w:spacing w:before="0" w:line="240" w:lineRule="auto"/>
              <w:ind w:left="151" w:right="136"/>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偏差原因分析及改进措施</w:t>
            </w:r>
          </w:p>
        </w:tc>
      </w:tr>
      <w:tr w14:paraId="30E3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66FC855F">
            <w:pPr>
              <w:keepLines/>
              <w:adjustRightInd w:val="0"/>
              <w:snapToGrid w:val="0"/>
              <w:jc w:val="center"/>
              <w:rPr>
                <w:rFonts w:ascii="方正仿宋_GBK" w:hAnsi="方正仿宋_GBK" w:eastAsia="方正仿宋_GBK" w:cs="方正仿宋_GBK"/>
                <w:sz w:val="24"/>
                <w:szCs w:val="24"/>
              </w:rPr>
            </w:pPr>
          </w:p>
        </w:tc>
        <w:tc>
          <w:tcPr>
            <w:tcW w:w="1746" w:type="dxa"/>
            <w:vMerge w:val="restart"/>
            <w:vAlign w:val="center"/>
          </w:tcPr>
          <w:p w14:paraId="21D10EE5">
            <w:pPr>
              <w:keepLines/>
              <w:adjustRightInd w:val="0"/>
              <w:snapToGrid w:val="0"/>
              <w:spacing w:line="240" w:lineRule="auto"/>
              <w:jc w:val="center"/>
              <w:rPr>
                <w:rFonts w:ascii="方正仿宋_GBK" w:hAnsi="方正仿宋_GBK" w:eastAsia="方正仿宋_GBK" w:cs="方正仿宋_GBK"/>
                <w:sz w:val="24"/>
                <w:szCs w:val="24"/>
              </w:rPr>
            </w:pPr>
          </w:p>
          <w:p w14:paraId="2D2ED58F">
            <w:pPr>
              <w:pStyle w:val="14"/>
              <w:keepLines/>
              <w:adjustRightInd w:val="0"/>
              <w:snapToGrid w:val="0"/>
              <w:spacing w:before="0" w:line="240" w:lineRule="auto"/>
              <w:ind w:left="0" w:right="145" w:firstLine="0"/>
              <w:jc w:val="center"/>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产出指标</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sz w:val="24"/>
                <w:szCs w:val="24"/>
                <w:lang w:eastAsia="zh-CN"/>
              </w:rPr>
              <w:t>（</w:t>
            </w:r>
            <w:r>
              <w:rPr>
                <w:rFonts w:ascii="方正仿宋_GBK" w:hAnsi="方正仿宋_GBK" w:eastAsia="方正仿宋_GBK" w:cs="方正仿宋_GBK"/>
                <w:sz w:val="24"/>
                <w:szCs w:val="24"/>
              </w:rPr>
              <w:t>50分</w:t>
            </w:r>
            <w:r>
              <w:rPr>
                <w:rFonts w:hint="eastAsia" w:ascii="方正仿宋_GBK" w:hAnsi="方正仿宋_GBK" w:eastAsia="方正仿宋_GBK" w:cs="方正仿宋_GBK"/>
                <w:sz w:val="24"/>
                <w:szCs w:val="24"/>
                <w:lang w:eastAsia="zh-CN"/>
              </w:rPr>
              <w:t>）</w:t>
            </w:r>
          </w:p>
        </w:tc>
        <w:tc>
          <w:tcPr>
            <w:tcW w:w="2195" w:type="dxa"/>
            <w:vMerge w:val="restart"/>
            <w:vAlign w:val="center"/>
          </w:tcPr>
          <w:p w14:paraId="6C0B61C4">
            <w:pPr>
              <w:pStyle w:val="14"/>
              <w:keepLines/>
              <w:adjustRightInd w:val="0"/>
              <w:snapToGrid w:val="0"/>
              <w:spacing w:before="0" w:line="240" w:lineRule="auto"/>
              <w:ind w:left="291" w:right="272" w:firstLine="3"/>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7"/>
                <w:sz w:val="24"/>
                <w:szCs w:val="24"/>
              </w:rPr>
              <w:t>数量</w:t>
            </w:r>
            <w:r>
              <w:rPr>
                <w:rFonts w:hint="eastAsia" w:ascii="方正仿宋_GBK" w:hAnsi="方正仿宋_GBK" w:eastAsia="方正仿宋_GBK" w:cs="方正仿宋_GBK"/>
                <w:w w:val="98"/>
                <w:sz w:val="24"/>
                <w:szCs w:val="24"/>
              </w:rPr>
              <w:t>指标</w:t>
            </w:r>
          </w:p>
        </w:tc>
        <w:tc>
          <w:tcPr>
            <w:tcW w:w="1637" w:type="dxa"/>
            <w:vAlign w:val="center"/>
          </w:tcPr>
          <w:p w14:paraId="2A8E2944">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1.开展重点污染源单位现场抽查。</w:t>
            </w:r>
          </w:p>
        </w:tc>
        <w:tc>
          <w:tcPr>
            <w:tcW w:w="1527" w:type="dxa"/>
            <w:gridSpan w:val="2"/>
            <w:vAlign w:val="center"/>
          </w:tcPr>
          <w:p w14:paraId="511E1FFC">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≧100次</w:t>
            </w:r>
          </w:p>
        </w:tc>
        <w:tc>
          <w:tcPr>
            <w:tcW w:w="1800" w:type="dxa"/>
            <w:vAlign w:val="center"/>
          </w:tcPr>
          <w:p w14:paraId="4812F59E">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≧100次</w:t>
            </w:r>
          </w:p>
        </w:tc>
        <w:tc>
          <w:tcPr>
            <w:tcW w:w="1009" w:type="dxa"/>
            <w:vAlign w:val="center"/>
          </w:tcPr>
          <w:p w14:paraId="2DD02EB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4A58622B">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2FE40580">
            <w:pPr>
              <w:keepLines/>
              <w:adjustRightInd w:val="0"/>
              <w:snapToGrid w:val="0"/>
              <w:jc w:val="center"/>
              <w:rPr>
                <w:rFonts w:ascii="方正仿宋_GBK" w:hAnsi="方正仿宋_GBK" w:eastAsia="方正仿宋_GBK" w:cs="方正仿宋_GBK"/>
                <w:sz w:val="24"/>
                <w:szCs w:val="24"/>
              </w:rPr>
            </w:pPr>
          </w:p>
        </w:tc>
      </w:tr>
      <w:tr w14:paraId="09E4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7FD75A23">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17B6B4E5">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245DED5B">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01F93436">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2.各项环保专项督查行动，打击违法行为。</w:t>
            </w:r>
          </w:p>
        </w:tc>
        <w:tc>
          <w:tcPr>
            <w:tcW w:w="1527" w:type="dxa"/>
            <w:gridSpan w:val="2"/>
            <w:vAlign w:val="center"/>
          </w:tcPr>
          <w:p w14:paraId="5880ED3F">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≧100次</w:t>
            </w:r>
          </w:p>
        </w:tc>
        <w:tc>
          <w:tcPr>
            <w:tcW w:w="1800" w:type="dxa"/>
            <w:vAlign w:val="center"/>
          </w:tcPr>
          <w:p w14:paraId="6D541673">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≧100次</w:t>
            </w:r>
          </w:p>
        </w:tc>
        <w:tc>
          <w:tcPr>
            <w:tcW w:w="1009" w:type="dxa"/>
            <w:vAlign w:val="center"/>
          </w:tcPr>
          <w:p w14:paraId="0EA333D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1CE411C7">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6EDB01FD">
            <w:pPr>
              <w:keepLines/>
              <w:adjustRightInd w:val="0"/>
              <w:snapToGrid w:val="0"/>
              <w:jc w:val="center"/>
              <w:rPr>
                <w:rFonts w:ascii="方正仿宋_GBK" w:hAnsi="方正仿宋_GBK" w:eastAsia="方正仿宋_GBK" w:cs="方正仿宋_GBK"/>
                <w:sz w:val="24"/>
                <w:szCs w:val="24"/>
              </w:rPr>
            </w:pPr>
          </w:p>
        </w:tc>
      </w:tr>
      <w:tr w14:paraId="361E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6F694992">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6EC27B49">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68FFD3FD">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42804968">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编制相关可研报告、政策建议等。</w:t>
            </w:r>
          </w:p>
        </w:tc>
        <w:tc>
          <w:tcPr>
            <w:tcW w:w="1527" w:type="dxa"/>
            <w:gridSpan w:val="2"/>
            <w:vAlign w:val="center"/>
          </w:tcPr>
          <w:p w14:paraId="52EB24C7">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≧30份</w:t>
            </w:r>
          </w:p>
        </w:tc>
        <w:tc>
          <w:tcPr>
            <w:tcW w:w="1800" w:type="dxa"/>
            <w:vAlign w:val="center"/>
          </w:tcPr>
          <w:p w14:paraId="43C3530E">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≧30份</w:t>
            </w:r>
          </w:p>
        </w:tc>
        <w:tc>
          <w:tcPr>
            <w:tcW w:w="1009" w:type="dxa"/>
            <w:vAlign w:val="center"/>
          </w:tcPr>
          <w:p w14:paraId="278078C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60DD47FF">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0723EDC7">
            <w:pPr>
              <w:keepLines/>
              <w:adjustRightInd w:val="0"/>
              <w:snapToGrid w:val="0"/>
              <w:jc w:val="center"/>
              <w:rPr>
                <w:rFonts w:ascii="方正仿宋_GBK" w:hAnsi="方正仿宋_GBK" w:eastAsia="方正仿宋_GBK" w:cs="方正仿宋_GBK"/>
                <w:sz w:val="24"/>
                <w:szCs w:val="24"/>
              </w:rPr>
            </w:pPr>
          </w:p>
        </w:tc>
      </w:tr>
      <w:tr w14:paraId="1B0F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5370855B">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3B6F0357">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4218E251">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4D0C93C2">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.对县域内生态环境治理。</w:t>
            </w:r>
          </w:p>
        </w:tc>
        <w:tc>
          <w:tcPr>
            <w:tcW w:w="1527" w:type="dxa"/>
            <w:gridSpan w:val="2"/>
            <w:vAlign w:val="center"/>
          </w:tcPr>
          <w:p w14:paraId="47B563FE">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全县3处国家重点生态功能区监测点，3个分散式水源地保护区，34个“千人以上”饮用水水质监测县域水质及农村环境质量持续稳定向好。</w:t>
            </w:r>
          </w:p>
        </w:tc>
        <w:tc>
          <w:tcPr>
            <w:tcW w:w="1800" w:type="dxa"/>
            <w:vAlign w:val="center"/>
          </w:tcPr>
          <w:p w14:paraId="36DD42C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56BD990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132" w:type="dxa"/>
            <w:shd w:val="clear"/>
            <w:vAlign w:val="center"/>
          </w:tcPr>
          <w:p w14:paraId="4005E2B6">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3</w:t>
            </w:r>
          </w:p>
        </w:tc>
        <w:tc>
          <w:tcPr>
            <w:tcW w:w="1777" w:type="dxa"/>
            <w:vAlign w:val="center"/>
          </w:tcPr>
          <w:p w14:paraId="4C6CF6AC">
            <w:pPr>
              <w:keepLines/>
              <w:adjustRightInd w:val="0"/>
              <w:snapToGrid w:val="0"/>
              <w:jc w:val="center"/>
              <w:rPr>
                <w:rFonts w:ascii="方正仿宋_GBK" w:hAnsi="方正仿宋_GBK" w:eastAsia="方正仿宋_GBK" w:cs="方正仿宋_GBK"/>
                <w:sz w:val="24"/>
                <w:szCs w:val="24"/>
              </w:rPr>
            </w:pPr>
          </w:p>
        </w:tc>
      </w:tr>
      <w:tr w14:paraId="20E8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5D87E71F">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5D3F703F">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391B5BB6">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2F7B02BD">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.全指标监测。</w:t>
            </w:r>
          </w:p>
        </w:tc>
        <w:tc>
          <w:tcPr>
            <w:tcW w:w="1527" w:type="dxa"/>
            <w:gridSpan w:val="2"/>
            <w:vAlign w:val="center"/>
          </w:tcPr>
          <w:p w14:paraId="05AE8356">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水环境指标109项、空气指标7项、土壤环境指标8项。</w:t>
            </w:r>
          </w:p>
        </w:tc>
        <w:tc>
          <w:tcPr>
            <w:tcW w:w="1800" w:type="dxa"/>
            <w:vAlign w:val="center"/>
          </w:tcPr>
          <w:p w14:paraId="7B4259E3">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4FF92E8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132" w:type="dxa"/>
            <w:shd w:val="clear"/>
            <w:vAlign w:val="center"/>
          </w:tcPr>
          <w:p w14:paraId="2906A22B">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3</w:t>
            </w:r>
          </w:p>
        </w:tc>
        <w:tc>
          <w:tcPr>
            <w:tcW w:w="1777" w:type="dxa"/>
            <w:vAlign w:val="center"/>
          </w:tcPr>
          <w:p w14:paraId="485B27CD">
            <w:pPr>
              <w:keepLines/>
              <w:adjustRightInd w:val="0"/>
              <w:snapToGrid w:val="0"/>
              <w:jc w:val="center"/>
              <w:rPr>
                <w:rFonts w:ascii="方正仿宋_GBK" w:hAnsi="方正仿宋_GBK" w:eastAsia="方正仿宋_GBK" w:cs="方正仿宋_GBK"/>
                <w:sz w:val="24"/>
                <w:szCs w:val="24"/>
              </w:rPr>
            </w:pPr>
          </w:p>
        </w:tc>
      </w:tr>
      <w:tr w14:paraId="6699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40AFB3C5">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157D1A88">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21014531">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1E75AA01">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环境保护政策、法规、规划及标准宣传报道、组织宣传活动、宣传材料制作。</w:t>
            </w:r>
          </w:p>
        </w:tc>
        <w:tc>
          <w:tcPr>
            <w:tcW w:w="1527" w:type="dxa"/>
            <w:gridSpan w:val="2"/>
            <w:vAlign w:val="center"/>
          </w:tcPr>
          <w:p w14:paraId="3B597493">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≧30次</w:t>
            </w:r>
          </w:p>
        </w:tc>
        <w:tc>
          <w:tcPr>
            <w:tcW w:w="1800" w:type="dxa"/>
            <w:vAlign w:val="center"/>
          </w:tcPr>
          <w:p w14:paraId="7624CE21">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≧30次</w:t>
            </w:r>
          </w:p>
        </w:tc>
        <w:tc>
          <w:tcPr>
            <w:tcW w:w="1009" w:type="dxa"/>
            <w:vAlign w:val="center"/>
          </w:tcPr>
          <w:p w14:paraId="35B6609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1A700EE4">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33B5EDCE">
            <w:pPr>
              <w:keepLines/>
              <w:adjustRightInd w:val="0"/>
              <w:snapToGrid w:val="0"/>
              <w:jc w:val="center"/>
              <w:rPr>
                <w:rFonts w:ascii="方正仿宋_GBK" w:hAnsi="方正仿宋_GBK" w:eastAsia="方正仿宋_GBK" w:cs="方正仿宋_GBK"/>
                <w:sz w:val="24"/>
                <w:szCs w:val="24"/>
              </w:rPr>
            </w:pPr>
          </w:p>
        </w:tc>
      </w:tr>
      <w:tr w14:paraId="7CE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105A667C">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0EDB4354">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55D0BE38">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39F8A322">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7.开展声功能区、污染源高值热点分布调查及编制</w:t>
            </w:r>
          </w:p>
        </w:tc>
        <w:tc>
          <w:tcPr>
            <w:tcW w:w="1527" w:type="dxa"/>
            <w:gridSpan w:val="2"/>
            <w:vAlign w:val="center"/>
          </w:tcPr>
          <w:p w14:paraId="3584C4D3">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华容县城区声功能区，及抓好大气污染联防联控。</w:t>
            </w:r>
          </w:p>
        </w:tc>
        <w:tc>
          <w:tcPr>
            <w:tcW w:w="1800" w:type="dxa"/>
            <w:vAlign w:val="center"/>
          </w:tcPr>
          <w:p w14:paraId="0F673F6A">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3AEF132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7DF58AAE">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6BE56CF7">
            <w:pPr>
              <w:keepLines/>
              <w:adjustRightInd w:val="0"/>
              <w:snapToGrid w:val="0"/>
              <w:jc w:val="center"/>
              <w:rPr>
                <w:rFonts w:ascii="方正仿宋_GBK" w:hAnsi="方正仿宋_GBK" w:eastAsia="方正仿宋_GBK" w:cs="方正仿宋_GBK"/>
                <w:sz w:val="24"/>
                <w:szCs w:val="24"/>
              </w:rPr>
            </w:pPr>
          </w:p>
        </w:tc>
      </w:tr>
      <w:tr w14:paraId="374B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145BAECA">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402286C6">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1B1F1978">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790F9FDC">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8.开展“千吨万人”、“千人以上”饮用水水质监测工作，有效管控饮用水水源水质，掌握水源地水质变化情况；开展入河（湖）排污口排查整治监管工作，有效管控入河（湖）污染物排放，提升排污口监督管理能力和水平。</w:t>
            </w:r>
          </w:p>
        </w:tc>
        <w:tc>
          <w:tcPr>
            <w:tcW w:w="1527" w:type="dxa"/>
            <w:gridSpan w:val="2"/>
            <w:vAlign w:val="center"/>
          </w:tcPr>
          <w:p w14:paraId="736E93D1">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开展饮用水水质监测，掌握水源地水质变化情况，排渍口整治，开展入河（湖）排污口排查整治监管工作，有效管控入河（湖）污染物排放，标本兼治、综合施策、系统治理,全面巩固和提升水环境治理成效。</w:t>
            </w:r>
          </w:p>
        </w:tc>
        <w:tc>
          <w:tcPr>
            <w:tcW w:w="1800" w:type="dxa"/>
            <w:vAlign w:val="center"/>
          </w:tcPr>
          <w:p w14:paraId="7B3B933E">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7816C83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132" w:type="dxa"/>
            <w:shd w:val="clear"/>
            <w:vAlign w:val="center"/>
          </w:tcPr>
          <w:p w14:paraId="46DA579C">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3</w:t>
            </w:r>
          </w:p>
        </w:tc>
        <w:tc>
          <w:tcPr>
            <w:tcW w:w="1777" w:type="dxa"/>
            <w:vAlign w:val="center"/>
          </w:tcPr>
          <w:p w14:paraId="08A0F36D">
            <w:pPr>
              <w:keepLines/>
              <w:adjustRightInd w:val="0"/>
              <w:snapToGrid w:val="0"/>
              <w:jc w:val="center"/>
              <w:rPr>
                <w:rFonts w:ascii="方正仿宋_GBK" w:hAnsi="方正仿宋_GBK" w:eastAsia="方正仿宋_GBK" w:cs="方正仿宋_GBK"/>
                <w:sz w:val="24"/>
                <w:szCs w:val="24"/>
              </w:rPr>
            </w:pPr>
          </w:p>
        </w:tc>
      </w:tr>
      <w:tr w14:paraId="5CBB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72B8FF45">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249BEDE6">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66637FDF">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10DB0671">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9.24个湖库专项监测</w:t>
            </w:r>
          </w:p>
        </w:tc>
        <w:tc>
          <w:tcPr>
            <w:tcW w:w="1527" w:type="dxa"/>
            <w:gridSpan w:val="2"/>
            <w:vAlign w:val="center"/>
          </w:tcPr>
          <w:p w14:paraId="1760C270">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掌握湖库水质情况，为政府决策提供数据依据</w:t>
            </w:r>
          </w:p>
        </w:tc>
        <w:tc>
          <w:tcPr>
            <w:tcW w:w="1800" w:type="dxa"/>
            <w:vAlign w:val="center"/>
          </w:tcPr>
          <w:p w14:paraId="575E8DEA">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72F7E42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132" w:type="dxa"/>
            <w:shd w:val="clear"/>
            <w:vAlign w:val="center"/>
          </w:tcPr>
          <w:p w14:paraId="111A354E">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3</w:t>
            </w:r>
          </w:p>
        </w:tc>
        <w:tc>
          <w:tcPr>
            <w:tcW w:w="1777" w:type="dxa"/>
            <w:vAlign w:val="center"/>
          </w:tcPr>
          <w:p w14:paraId="7ABDAEDB">
            <w:pPr>
              <w:keepLines/>
              <w:adjustRightInd w:val="0"/>
              <w:snapToGrid w:val="0"/>
              <w:jc w:val="center"/>
              <w:rPr>
                <w:rFonts w:ascii="方正仿宋_GBK" w:hAnsi="方正仿宋_GBK" w:eastAsia="方正仿宋_GBK" w:cs="方正仿宋_GBK"/>
                <w:sz w:val="24"/>
                <w:szCs w:val="24"/>
              </w:rPr>
            </w:pPr>
          </w:p>
        </w:tc>
      </w:tr>
      <w:tr w14:paraId="08D7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1AA38193">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794BD0F8">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301DC55A">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62A9A24A">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10.大气环境质量管控经费、路检路查专项行动</w:t>
            </w:r>
          </w:p>
        </w:tc>
        <w:tc>
          <w:tcPr>
            <w:tcW w:w="1527" w:type="dxa"/>
            <w:gridSpan w:val="2"/>
            <w:vAlign w:val="center"/>
          </w:tcPr>
          <w:p w14:paraId="69291813">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逐步降低污染物排放，有效改善空气质量。</w:t>
            </w:r>
          </w:p>
        </w:tc>
        <w:tc>
          <w:tcPr>
            <w:tcW w:w="1800" w:type="dxa"/>
            <w:vAlign w:val="center"/>
          </w:tcPr>
          <w:p w14:paraId="3242D2D3">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142762D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6FD82EB8">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04120A64">
            <w:pPr>
              <w:keepLines/>
              <w:adjustRightInd w:val="0"/>
              <w:snapToGrid w:val="0"/>
              <w:jc w:val="center"/>
              <w:rPr>
                <w:rFonts w:ascii="方正仿宋_GBK" w:hAnsi="方正仿宋_GBK" w:eastAsia="方正仿宋_GBK" w:cs="方正仿宋_GBK"/>
                <w:sz w:val="24"/>
                <w:szCs w:val="24"/>
              </w:rPr>
            </w:pPr>
          </w:p>
        </w:tc>
      </w:tr>
      <w:tr w14:paraId="1FBE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58197DB2">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3C291B6D">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42A157D1">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3CA63893">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11.小微站年运维状况良好</w:t>
            </w:r>
          </w:p>
        </w:tc>
        <w:tc>
          <w:tcPr>
            <w:tcW w:w="1527" w:type="dxa"/>
            <w:gridSpan w:val="2"/>
            <w:vAlign w:val="center"/>
          </w:tcPr>
          <w:p w14:paraId="5FA6B96B">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县域内10个年运维状况良好。</w:t>
            </w:r>
          </w:p>
        </w:tc>
        <w:tc>
          <w:tcPr>
            <w:tcW w:w="1800" w:type="dxa"/>
            <w:vAlign w:val="center"/>
          </w:tcPr>
          <w:p w14:paraId="33EE49BF">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4F83000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24B00CC1">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6D73D955">
            <w:pPr>
              <w:keepLines/>
              <w:adjustRightInd w:val="0"/>
              <w:snapToGrid w:val="0"/>
              <w:jc w:val="center"/>
              <w:rPr>
                <w:rFonts w:ascii="方正仿宋_GBK" w:hAnsi="方正仿宋_GBK" w:eastAsia="方正仿宋_GBK" w:cs="方正仿宋_GBK"/>
                <w:sz w:val="24"/>
                <w:szCs w:val="24"/>
              </w:rPr>
            </w:pPr>
          </w:p>
        </w:tc>
      </w:tr>
      <w:tr w14:paraId="7DDD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145B597A">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37D9E05C">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7EF9FC5E">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3ACF9492">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12.丙级监测站能力建设</w:t>
            </w:r>
          </w:p>
        </w:tc>
        <w:tc>
          <w:tcPr>
            <w:tcW w:w="1527" w:type="dxa"/>
            <w:gridSpan w:val="2"/>
            <w:vAlign w:val="center"/>
          </w:tcPr>
          <w:p w14:paraId="064DC610">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推进2025年能力建设达标验收</w:t>
            </w:r>
          </w:p>
        </w:tc>
        <w:tc>
          <w:tcPr>
            <w:tcW w:w="1800" w:type="dxa"/>
            <w:vAlign w:val="center"/>
          </w:tcPr>
          <w:p w14:paraId="671DBAD1">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1A02DAF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3BFCC8AB">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76C85E9A">
            <w:pPr>
              <w:keepLines/>
              <w:adjustRightInd w:val="0"/>
              <w:snapToGrid w:val="0"/>
              <w:jc w:val="center"/>
              <w:rPr>
                <w:rFonts w:ascii="方正仿宋_GBK" w:hAnsi="方正仿宋_GBK" w:eastAsia="方正仿宋_GBK" w:cs="方正仿宋_GBK"/>
                <w:sz w:val="24"/>
                <w:szCs w:val="24"/>
              </w:rPr>
            </w:pPr>
          </w:p>
        </w:tc>
      </w:tr>
      <w:tr w14:paraId="3180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751" w:type="dxa"/>
            <w:vMerge w:val="continue"/>
            <w:vAlign w:val="center"/>
          </w:tcPr>
          <w:p w14:paraId="01A660BC">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2780B1BA">
            <w:pPr>
              <w:pStyle w:val="14"/>
              <w:keepLines/>
              <w:adjustRightInd w:val="0"/>
              <w:snapToGrid w:val="0"/>
              <w:spacing w:before="0" w:line="240" w:lineRule="auto"/>
              <w:ind w:left="0" w:right="145" w:firstLine="0"/>
              <w:jc w:val="center"/>
              <w:rPr>
                <w:rFonts w:hint="eastAsia" w:ascii="方正仿宋_GBK" w:hAnsi="方正仿宋_GBK" w:eastAsia="方正仿宋_GBK" w:cs="方正仿宋_GBK"/>
                <w:sz w:val="24"/>
                <w:szCs w:val="24"/>
              </w:rPr>
            </w:pPr>
          </w:p>
        </w:tc>
        <w:tc>
          <w:tcPr>
            <w:tcW w:w="2195" w:type="dxa"/>
            <w:vMerge w:val="continue"/>
            <w:tcBorders/>
            <w:vAlign w:val="center"/>
          </w:tcPr>
          <w:p w14:paraId="56620B9C">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7" w:type="dxa"/>
            <w:vAlign w:val="center"/>
          </w:tcPr>
          <w:p w14:paraId="7C1F4C11">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13.项目申报咨询。</w:t>
            </w:r>
          </w:p>
        </w:tc>
        <w:tc>
          <w:tcPr>
            <w:tcW w:w="1527" w:type="dxa"/>
            <w:gridSpan w:val="2"/>
            <w:vAlign w:val="center"/>
          </w:tcPr>
          <w:p w14:paraId="4CBEC9AA">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涉水、土、气治理项目争项争资项目申报</w:t>
            </w:r>
          </w:p>
        </w:tc>
        <w:tc>
          <w:tcPr>
            <w:tcW w:w="1800" w:type="dxa"/>
            <w:vAlign w:val="center"/>
          </w:tcPr>
          <w:p w14:paraId="2CD79488">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4EA2357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1F4D5C64">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1777" w:type="dxa"/>
            <w:vAlign w:val="center"/>
          </w:tcPr>
          <w:p w14:paraId="6713DA7B">
            <w:pPr>
              <w:keepLines/>
              <w:adjustRightInd w:val="0"/>
              <w:snapToGrid w:val="0"/>
              <w:jc w:val="center"/>
              <w:rPr>
                <w:rFonts w:ascii="方正仿宋_GBK" w:hAnsi="方正仿宋_GBK" w:eastAsia="方正仿宋_GBK" w:cs="方正仿宋_GBK"/>
                <w:sz w:val="24"/>
                <w:szCs w:val="24"/>
              </w:rPr>
            </w:pPr>
          </w:p>
        </w:tc>
      </w:tr>
      <w:tr w14:paraId="221A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751" w:type="dxa"/>
            <w:vMerge w:val="continue"/>
            <w:vAlign w:val="center"/>
          </w:tcPr>
          <w:p w14:paraId="784C2650">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27D8248D">
            <w:pPr>
              <w:keepLines/>
              <w:adjustRightInd w:val="0"/>
              <w:snapToGrid w:val="0"/>
              <w:jc w:val="center"/>
              <w:rPr>
                <w:rFonts w:ascii="方正仿宋_GBK" w:hAnsi="方正仿宋_GBK" w:eastAsia="方正仿宋_GBK" w:cs="方正仿宋_GBK"/>
                <w:sz w:val="24"/>
                <w:szCs w:val="24"/>
              </w:rPr>
            </w:pPr>
          </w:p>
        </w:tc>
        <w:tc>
          <w:tcPr>
            <w:tcW w:w="2195" w:type="dxa"/>
            <w:vMerge w:val="restart"/>
            <w:vAlign w:val="center"/>
          </w:tcPr>
          <w:p w14:paraId="040464D4">
            <w:pPr>
              <w:pStyle w:val="14"/>
              <w:keepLines/>
              <w:adjustRightInd w:val="0"/>
              <w:snapToGrid w:val="0"/>
              <w:spacing w:before="0" w:line="240" w:lineRule="auto"/>
              <w:ind w:left="291" w:right="272" w:firstLine="2"/>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7"/>
                <w:sz w:val="24"/>
                <w:szCs w:val="24"/>
              </w:rPr>
              <w:t>质量</w:t>
            </w:r>
            <w:r>
              <w:rPr>
                <w:rFonts w:hint="eastAsia" w:ascii="方正仿宋_GBK" w:hAnsi="方正仿宋_GBK" w:eastAsia="方正仿宋_GBK" w:cs="方正仿宋_GBK"/>
                <w:w w:val="98"/>
                <w:sz w:val="24"/>
                <w:szCs w:val="24"/>
              </w:rPr>
              <w:t>指标</w:t>
            </w:r>
          </w:p>
        </w:tc>
        <w:tc>
          <w:tcPr>
            <w:tcW w:w="1637" w:type="dxa"/>
            <w:vAlign w:val="center"/>
          </w:tcPr>
          <w:p w14:paraId="1071612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1.年度实施计划按时完成率。</w:t>
            </w:r>
          </w:p>
        </w:tc>
        <w:tc>
          <w:tcPr>
            <w:tcW w:w="1527" w:type="dxa"/>
            <w:gridSpan w:val="2"/>
            <w:vAlign w:val="center"/>
          </w:tcPr>
          <w:p w14:paraId="4532321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≧95%</w:t>
            </w:r>
          </w:p>
        </w:tc>
        <w:tc>
          <w:tcPr>
            <w:tcW w:w="1800" w:type="dxa"/>
            <w:vAlign w:val="center"/>
          </w:tcPr>
          <w:p w14:paraId="12C2C5E6">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≧95%</w:t>
            </w:r>
          </w:p>
        </w:tc>
        <w:tc>
          <w:tcPr>
            <w:tcW w:w="1009" w:type="dxa"/>
            <w:vAlign w:val="center"/>
          </w:tcPr>
          <w:p w14:paraId="45644F5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132" w:type="dxa"/>
            <w:vAlign w:val="center"/>
          </w:tcPr>
          <w:p w14:paraId="3663032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777" w:type="dxa"/>
            <w:vAlign w:val="center"/>
          </w:tcPr>
          <w:p w14:paraId="78BA69BB">
            <w:pPr>
              <w:keepLines/>
              <w:adjustRightInd w:val="0"/>
              <w:snapToGrid w:val="0"/>
              <w:jc w:val="center"/>
              <w:rPr>
                <w:rFonts w:ascii="方正仿宋_GBK" w:hAnsi="方正仿宋_GBK" w:eastAsia="方正仿宋_GBK" w:cs="方正仿宋_GBK"/>
                <w:sz w:val="24"/>
                <w:szCs w:val="24"/>
              </w:rPr>
            </w:pPr>
          </w:p>
        </w:tc>
      </w:tr>
      <w:tr w14:paraId="0E67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751" w:type="dxa"/>
            <w:vMerge w:val="continue"/>
            <w:vAlign w:val="center"/>
          </w:tcPr>
          <w:p w14:paraId="23168281">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78B036F8">
            <w:pPr>
              <w:keepLines/>
              <w:adjustRightInd w:val="0"/>
              <w:snapToGrid w:val="0"/>
              <w:jc w:val="center"/>
              <w:rPr>
                <w:rFonts w:ascii="方正仿宋_GBK" w:hAnsi="方正仿宋_GBK" w:eastAsia="方正仿宋_GBK" w:cs="方正仿宋_GBK"/>
                <w:sz w:val="24"/>
                <w:szCs w:val="24"/>
              </w:rPr>
            </w:pPr>
          </w:p>
        </w:tc>
        <w:tc>
          <w:tcPr>
            <w:tcW w:w="2195" w:type="dxa"/>
            <w:vMerge w:val="continue"/>
            <w:tcBorders/>
            <w:vAlign w:val="center"/>
          </w:tcPr>
          <w:p w14:paraId="0AC98C5C">
            <w:pPr>
              <w:pStyle w:val="14"/>
              <w:keepLines/>
              <w:adjustRightInd w:val="0"/>
              <w:snapToGrid w:val="0"/>
              <w:spacing w:before="0" w:line="240" w:lineRule="auto"/>
              <w:ind w:left="291" w:right="272" w:firstLine="2"/>
              <w:jc w:val="center"/>
              <w:rPr>
                <w:rFonts w:hint="eastAsia" w:ascii="方正仿宋_GBK" w:hAnsi="方正仿宋_GBK" w:eastAsia="方正仿宋_GBK" w:cs="方正仿宋_GBK"/>
                <w:w w:val="97"/>
                <w:sz w:val="24"/>
                <w:szCs w:val="24"/>
              </w:rPr>
            </w:pPr>
          </w:p>
        </w:tc>
        <w:tc>
          <w:tcPr>
            <w:tcW w:w="1637" w:type="dxa"/>
            <w:vAlign w:val="center"/>
          </w:tcPr>
          <w:p w14:paraId="5F9D3A3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2.验收通过率。</w:t>
            </w:r>
          </w:p>
        </w:tc>
        <w:tc>
          <w:tcPr>
            <w:tcW w:w="1527" w:type="dxa"/>
            <w:gridSpan w:val="2"/>
            <w:vAlign w:val="center"/>
          </w:tcPr>
          <w:p w14:paraId="753BDAA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≧95%</w:t>
            </w:r>
          </w:p>
        </w:tc>
        <w:tc>
          <w:tcPr>
            <w:tcW w:w="1800" w:type="dxa"/>
            <w:vAlign w:val="center"/>
          </w:tcPr>
          <w:p w14:paraId="37B2FD6B">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≧95%</w:t>
            </w:r>
          </w:p>
        </w:tc>
        <w:tc>
          <w:tcPr>
            <w:tcW w:w="1009" w:type="dxa"/>
            <w:vAlign w:val="center"/>
          </w:tcPr>
          <w:p w14:paraId="78B49CC8">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132" w:type="dxa"/>
            <w:vAlign w:val="center"/>
          </w:tcPr>
          <w:p w14:paraId="6245DF7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777" w:type="dxa"/>
            <w:vAlign w:val="center"/>
          </w:tcPr>
          <w:p w14:paraId="27B27E18">
            <w:pPr>
              <w:keepLines/>
              <w:adjustRightInd w:val="0"/>
              <w:snapToGrid w:val="0"/>
              <w:jc w:val="center"/>
              <w:rPr>
                <w:rFonts w:ascii="方正仿宋_GBK" w:hAnsi="方正仿宋_GBK" w:eastAsia="方正仿宋_GBK" w:cs="方正仿宋_GBK"/>
                <w:sz w:val="24"/>
                <w:szCs w:val="24"/>
              </w:rPr>
            </w:pPr>
          </w:p>
        </w:tc>
      </w:tr>
      <w:tr w14:paraId="04C7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751" w:type="dxa"/>
            <w:vMerge w:val="continue"/>
            <w:vAlign w:val="center"/>
          </w:tcPr>
          <w:p w14:paraId="6D78C5B8">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30F97F5D">
            <w:pPr>
              <w:keepLines/>
              <w:adjustRightInd w:val="0"/>
              <w:snapToGrid w:val="0"/>
              <w:jc w:val="center"/>
              <w:rPr>
                <w:rFonts w:ascii="方正仿宋_GBK" w:hAnsi="方正仿宋_GBK" w:eastAsia="方正仿宋_GBK" w:cs="方正仿宋_GBK"/>
                <w:sz w:val="24"/>
                <w:szCs w:val="24"/>
              </w:rPr>
            </w:pPr>
          </w:p>
        </w:tc>
        <w:tc>
          <w:tcPr>
            <w:tcW w:w="2195" w:type="dxa"/>
            <w:vMerge w:val="continue"/>
            <w:tcBorders/>
            <w:vAlign w:val="center"/>
          </w:tcPr>
          <w:p w14:paraId="64CAA630">
            <w:pPr>
              <w:pStyle w:val="14"/>
              <w:keepLines/>
              <w:adjustRightInd w:val="0"/>
              <w:snapToGrid w:val="0"/>
              <w:spacing w:before="0" w:line="240" w:lineRule="auto"/>
              <w:ind w:left="291" w:right="272" w:firstLine="2"/>
              <w:jc w:val="center"/>
              <w:rPr>
                <w:rFonts w:hint="eastAsia" w:ascii="方正仿宋_GBK" w:hAnsi="方正仿宋_GBK" w:eastAsia="方正仿宋_GBK" w:cs="方正仿宋_GBK"/>
                <w:w w:val="97"/>
                <w:sz w:val="24"/>
                <w:szCs w:val="24"/>
              </w:rPr>
            </w:pPr>
          </w:p>
        </w:tc>
        <w:tc>
          <w:tcPr>
            <w:tcW w:w="1637" w:type="dxa"/>
            <w:vAlign w:val="center"/>
          </w:tcPr>
          <w:p w14:paraId="6BCC611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3.环境质量提高。</w:t>
            </w:r>
          </w:p>
        </w:tc>
        <w:tc>
          <w:tcPr>
            <w:tcW w:w="1527" w:type="dxa"/>
            <w:gridSpan w:val="2"/>
            <w:vAlign w:val="center"/>
          </w:tcPr>
          <w:p w14:paraId="4E74723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效果显著</w:t>
            </w:r>
          </w:p>
        </w:tc>
        <w:tc>
          <w:tcPr>
            <w:tcW w:w="1800" w:type="dxa"/>
            <w:vAlign w:val="center"/>
          </w:tcPr>
          <w:p w14:paraId="1E0C1B3B">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有所提高</w:t>
            </w:r>
          </w:p>
        </w:tc>
        <w:tc>
          <w:tcPr>
            <w:tcW w:w="1009" w:type="dxa"/>
            <w:vAlign w:val="center"/>
          </w:tcPr>
          <w:p w14:paraId="270E834D">
            <w:pPr>
              <w:keepLines/>
              <w:adjustRightInd w:val="0"/>
              <w:snapToGrid w:val="0"/>
              <w:jc w:val="center"/>
              <w:rPr>
                <w:rFonts w:ascii="方正仿宋_GBK" w:hAnsi="方正仿宋_GBK" w:eastAsia="方正仿宋_GBK" w:cs="方正仿宋_GBK"/>
                <w:sz w:val="24"/>
                <w:szCs w:val="24"/>
              </w:rPr>
            </w:pPr>
          </w:p>
        </w:tc>
        <w:tc>
          <w:tcPr>
            <w:tcW w:w="1132" w:type="dxa"/>
            <w:vAlign w:val="center"/>
          </w:tcPr>
          <w:p w14:paraId="423E775A">
            <w:pPr>
              <w:keepLines/>
              <w:adjustRightInd w:val="0"/>
              <w:snapToGrid w:val="0"/>
              <w:jc w:val="center"/>
              <w:rPr>
                <w:rFonts w:ascii="方正仿宋_GBK" w:hAnsi="方正仿宋_GBK" w:eastAsia="方正仿宋_GBK" w:cs="方正仿宋_GBK"/>
                <w:sz w:val="24"/>
                <w:szCs w:val="24"/>
              </w:rPr>
            </w:pPr>
          </w:p>
        </w:tc>
        <w:tc>
          <w:tcPr>
            <w:tcW w:w="1777" w:type="dxa"/>
            <w:vAlign w:val="center"/>
          </w:tcPr>
          <w:p w14:paraId="2835A198">
            <w:pPr>
              <w:keepLines/>
              <w:adjustRightInd w:val="0"/>
              <w:snapToGrid w:val="0"/>
              <w:jc w:val="center"/>
              <w:rPr>
                <w:rFonts w:ascii="方正仿宋_GBK" w:hAnsi="方正仿宋_GBK" w:eastAsia="方正仿宋_GBK" w:cs="方正仿宋_GBK"/>
                <w:sz w:val="24"/>
                <w:szCs w:val="24"/>
              </w:rPr>
            </w:pPr>
          </w:p>
        </w:tc>
      </w:tr>
      <w:tr w14:paraId="341B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1751" w:type="dxa"/>
            <w:vMerge w:val="continue"/>
            <w:vAlign w:val="center"/>
          </w:tcPr>
          <w:p w14:paraId="2F0A98A8">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5F0A73ED">
            <w:pPr>
              <w:keepLines/>
              <w:adjustRightInd w:val="0"/>
              <w:snapToGrid w:val="0"/>
              <w:jc w:val="center"/>
              <w:rPr>
                <w:rFonts w:ascii="方正仿宋_GBK" w:hAnsi="方正仿宋_GBK" w:eastAsia="方正仿宋_GBK" w:cs="方正仿宋_GBK"/>
                <w:sz w:val="24"/>
                <w:szCs w:val="24"/>
              </w:rPr>
            </w:pPr>
          </w:p>
        </w:tc>
        <w:tc>
          <w:tcPr>
            <w:tcW w:w="2195" w:type="dxa"/>
            <w:vAlign w:val="center"/>
          </w:tcPr>
          <w:p w14:paraId="27F56BDB">
            <w:pPr>
              <w:pStyle w:val="14"/>
              <w:keepLines/>
              <w:adjustRightInd w:val="0"/>
              <w:snapToGrid w:val="0"/>
              <w:spacing w:before="0" w:line="240" w:lineRule="auto"/>
              <w:ind w:left="291" w:right="272" w:firstLine="21"/>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3"/>
                <w:sz w:val="24"/>
                <w:szCs w:val="24"/>
              </w:rPr>
              <w:t>时效</w:t>
            </w:r>
            <w:r>
              <w:rPr>
                <w:rFonts w:hint="eastAsia" w:ascii="方正仿宋_GBK" w:hAnsi="方正仿宋_GBK" w:eastAsia="方正仿宋_GBK" w:cs="方正仿宋_GBK"/>
                <w:w w:val="98"/>
                <w:sz w:val="24"/>
                <w:szCs w:val="24"/>
              </w:rPr>
              <w:t>指标</w:t>
            </w:r>
          </w:p>
        </w:tc>
        <w:tc>
          <w:tcPr>
            <w:tcW w:w="1637" w:type="dxa"/>
            <w:vAlign w:val="center"/>
          </w:tcPr>
          <w:p w14:paraId="52BC78E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按时完成</w:t>
            </w:r>
          </w:p>
        </w:tc>
        <w:tc>
          <w:tcPr>
            <w:tcW w:w="1527" w:type="dxa"/>
            <w:gridSpan w:val="2"/>
            <w:vAlign w:val="center"/>
          </w:tcPr>
          <w:p w14:paraId="3E3CD29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2025年12月31日</w:t>
            </w:r>
          </w:p>
        </w:tc>
        <w:tc>
          <w:tcPr>
            <w:tcW w:w="1800" w:type="dxa"/>
            <w:vAlign w:val="center"/>
          </w:tcPr>
          <w:p w14:paraId="4DBDB8E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按时完成</w:t>
            </w:r>
          </w:p>
        </w:tc>
        <w:tc>
          <w:tcPr>
            <w:tcW w:w="1009" w:type="dxa"/>
            <w:vAlign w:val="center"/>
          </w:tcPr>
          <w:p w14:paraId="0C92378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132" w:type="dxa"/>
            <w:vAlign w:val="center"/>
          </w:tcPr>
          <w:p w14:paraId="046C3BB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777" w:type="dxa"/>
            <w:vAlign w:val="center"/>
          </w:tcPr>
          <w:p w14:paraId="71251EDD">
            <w:pPr>
              <w:keepLines/>
              <w:adjustRightInd w:val="0"/>
              <w:snapToGrid w:val="0"/>
              <w:jc w:val="center"/>
              <w:rPr>
                <w:rFonts w:ascii="方正仿宋_GBK" w:hAnsi="方正仿宋_GBK" w:eastAsia="方正仿宋_GBK" w:cs="方正仿宋_GBK"/>
                <w:sz w:val="24"/>
                <w:szCs w:val="24"/>
              </w:rPr>
            </w:pPr>
          </w:p>
        </w:tc>
      </w:tr>
      <w:tr w14:paraId="7195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751" w:type="dxa"/>
            <w:vMerge w:val="continue"/>
            <w:vAlign w:val="center"/>
          </w:tcPr>
          <w:p w14:paraId="56DB09E7">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648EA64F">
            <w:pPr>
              <w:keepLines/>
              <w:adjustRightInd w:val="0"/>
              <w:snapToGrid w:val="0"/>
              <w:jc w:val="center"/>
              <w:rPr>
                <w:rFonts w:ascii="方正仿宋_GBK" w:hAnsi="方正仿宋_GBK" w:eastAsia="方正仿宋_GBK" w:cs="方正仿宋_GBK"/>
                <w:sz w:val="24"/>
                <w:szCs w:val="24"/>
              </w:rPr>
            </w:pPr>
          </w:p>
        </w:tc>
        <w:tc>
          <w:tcPr>
            <w:tcW w:w="2195" w:type="dxa"/>
            <w:vAlign w:val="center"/>
          </w:tcPr>
          <w:p w14:paraId="0172C823">
            <w:pPr>
              <w:pStyle w:val="14"/>
              <w:keepLines/>
              <w:adjustRightInd w:val="0"/>
              <w:snapToGrid w:val="0"/>
              <w:spacing w:before="0" w:line="240" w:lineRule="auto"/>
              <w:ind w:left="291" w:right="272" w:firstLine="3"/>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7"/>
                <w:sz w:val="24"/>
                <w:szCs w:val="24"/>
              </w:rPr>
              <w:t>成本</w:t>
            </w:r>
            <w:r>
              <w:rPr>
                <w:rFonts w:hint="eastAsia" w:ascii="方正仿宋_GBK" w:hAnsi="方正仿宋_GBK" w:eastAsia="方正仿宋_GBK" w:cs="方正仿宋_GBK"/>
                <w:w w:val="98"/>
                <w:sz w:val="24"/>
                <w:szCs w:val="24"/>
              </w:rPr>
              <w:t>指标</w:t>
            </w:r>
          </w:p>
        </w:tc>
        <w:tc>
          <w:tcPr>
            <w:tcW w:w="1637" w:type="dxa"/>
            <w:vAlign w:val="center"/>
          </w:tcPr>
          <w:p w14:paraId="691D06D4">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支出控制在预算内</w:t>
            </w:r>
          </w:p>
        </w:tc>
        <w:tc>
          <w:tcPr>
            <w:tcW w:w="1527" w:type="dxa"/>
            <w:gridSpan w:val="2"/>
            <w:vAlign w:val="center"/>
          </w:tcPr>
          <w:p w14:paraId="0BB017B0">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工作经费和专项治理经费按要求控制在</w:t>
            </w:r>
            <w:r>
              <w:rPr>
                <w:rFonts w:hint="eastAsia" w:ascii="方正仿宋_GBK" w:hAnsi="方正仿宋_GBK" w:eastAsia="方正仿宋_GBK" w:cs="方正仿宋_GBK"/>
                <w:sz w:val="24"/>
                <w:szCs w:val="24"/>
                <w:lang w:val="en-US" w:eastAsia="zh-CN"/>
              </w:rPr>
              <w:t>2025年</w:t>
            </w:r>
            <w:r>
              <w:rPr>
                <w:rFonts w:hint="eastAsia" w:ascii="方正仿宋_GBK" w:hAnsi="方正仿宋_GBK" w:eastAsia="方正仿宋_GBK" w:cs="方正仿宋_GBK"/>
                <w:sz w:val="24"/>
                <w:szCs w:val="24"/>
              </w:rPr>
              <w:t>预算内</w:t>
            </w:r>
          </w:p>
        </w:tc>
        <w:tc>
          <w:tcPr>
            <w:tcW w:w="1800" w:type="dxa"/>
            <w:vAlign w:val="center"/>
          </w:tcPr>
          <w:p w14:paraId="6A3FDE46">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控制在预算内</w:t>
            </w:r>
          </w:p>
        </w:tc>
        <w:tc>
          <w:tcPr>
            <w:tcW w:w="1009" w:type="dxa"/>
            <w:vAlign w:val="center"/>
          </w:tcPr>
          <w:p w14:paraId="313F8B9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132" w:type="dxa"/>
            <w:vAlign w:val="center"/>
          </w:tcPr>
          <w:p w14:paraId="761BBA5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777" w:type="dxa"/>
            <w:vAlign w:val="center"/>
          </w:tcPr>
          <w:p w14:paraId="41EB96DD">
            <w:pPr>
              <w:keepLines/>
              <w:adjustRightInd w:val="0"/>
              <w:snapToGrid w:val="0"/>
              <w:jc w:val="center"/>
              <w:rPr>
                <w:rFonts w:ascii="方正仿宋_GBK" w:hAnsi="方正仿宋_GBK" w:eastAsia="方正仿宋_GBK" w:cs="方正仿宋_GBK"/>
                <w:sz w:val="24"/>
                <w:szCs w:val="24"/>
              </w:rPr>
            </w:pPr>
          </w:p>
        </w:tc>
      </w:tr>
      <w:tr w14:paraId="5D68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5D29D162">
            <w:pPr>
              <w:keepLines/>
              <w:adjustRightInd w:val="0"/>
              <w:snapToGrid w:val="0"/>
              <w:jc w:val="center"/>
              <w:rPr>
                <w:rFonts w:ascii="方正仿宋_GBK" w:hAnsi="方正仿宋_GBK" w:eastAsia="方正仿宋_GBK" w:cs="方正仿宋_GBK"/>
                <w:sz w:val="24"/>
                <w:szCs w:val="24"/>
              </w:rPr>
            </w:pPr>
          </w:p>
        </w:tc>
        <w:tc>
          <w:tcPr>
            <w:tcW w:w="1746" w:type="dxa"/>
            <w:vMerge w:val="restart"/>
            <w:vAlign w:val="center"/>
          </w:tcPr>
          <w:p w14:paraId="0BD21CE6">
            <w:pPr>
              <w:pStyle w:val="14"/>
              <w:keepLines/>
              <w:adjustRightInd w:val="0"/>
              <w:snapToGrid w:val="0"/>
              <w:spacing w:before="0" w:line="240" w:lineRule="auto"/>
              <w:ind w:left="0" w:right="35" w:firstLine="0"/>
              <w:jc w:val="center"/>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w w:val="99"/>
                <w:sz w:val="24"/>
                <w:szCs w:val="24"/>
              </w:rPr>
              <w:t>效益指</w:t>
            </w:r>
            <w:r>
              <w:rPr>
                <w:rFonts w:hint="eastAsia" w:ascii="方正仿宋_GBK" w:hAnsi="方正仿宋_GBK" w:eastAsia="方正仿宋_GBK" w:cs="方正仿宋_GBK"/>
                <w:sz w:val="24"/>
                <w:szCs w:val="24"/>
              </w:rPr>
              <w:t>标</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sz w:val="24"/>
                <w:szCs w:val="24"/>
                <w:lang w:eastAsia="zh-CN"/>
              </w:rPr>
              <w:t>（</w:t>
            </w:r>
            <w:r>
              <w:rPr>
                <w:rFonts w:ascii="方正仿宋_GBK" w:hAnsi="方正仿宋_GBK" w:eastAsia="方正仿宋_GBK" w:cs="方正仿宋_GBK"/>
                <w:sz w:val="24"/>
                <w:szCs w:val="24"/>
              </w:rPr>
              <w:t>30分</w:t>
            </w:r>
            <w:r>
              <w:rPr>
                <w:rFonts w:hint="eastAsia" w:ascii="方正仿宋_GBK" w:hAnsi="方正仿宋_GBK" w:eastAsia="方正仿宋_GBK" w:cs="方正仿宋_GBK"/>
                <w:sz w:val="24"/>
                <w:szCs w:val="24"/>
                <w:lang w:eastAsia="zh-CN"/>
              </w:rPr>
              <w:t>）</w:t>
            </w:r>
          </w:p>
        </w:tc>
        <w:tc>
          <w:tcPr>
            <w:tcW w:w="2195" w:type="dxa"/>
            <w:vMerge w:val="restart"/>
            <w:vAlign w:val="center"/>
          </w:tcPr>
          <w:p w14:paraId="2FD51FDF">
            <w:pPr>
              <w:pStyle w:val="14"/>
              <w:keepLines/>
              <w:adjustRightInd w:val="0"/>
              <w:snapToGrid w:val="0"/>
              <w:spacing w:before="0" w:line="240" w:lineRule="auto"/>
              <w:ind w:left="290" w:right="32" w:hanging="236"/>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经济效益</w:t>
            </w:r>
            <w:r>
              <w:rPr>
                <w:rFonts w:hint="eastAsia" w:ascii="方正仿宋_GBK" w:hAnsi="方正仿宋_GBK" w:eastAsia="方正仿宋_GBK" w:cs="方正仿宋_GBK"/>
                <w:w w:val="98"/>
                <w:sz w:val="24"/>
                <w:szCs w:val="24"/>
              </w:rPr>
              <w:t>指标</w:t>
            </w:r>
          </w:p>
        </w:tc>
        <w:tc>
          <w:tcPr>
            <w:tcW w:w="1637" w:type="dxa"/>
            <w:vAlign w:val="center"/>
          </w:tcPr>
          <w:p w14:paraId="005D8C82">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1.实现大力降碳、强力减污、全力扩绿、聚力增长。</w:t>
            </w:r>
          </w:p>
        </w:tc>
        <w:tc>
          <w:tcPr>
            <w:tcW w:w="1527" w:type="dxa"/>
            <w:gridSpan w:val="2"/>
            <w:vAlign w:val="center"/>
          </w:tcPr>
          <w:p w14:paraId="4CB0B370">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地表水质优良率稳定在95%左右，华容河水质持续好转；县级以上饮用水源地水质保持100%达标。</w:t>
            </w:r>
          </w:p>
        </w:tc>
        <w:tc>
          <w:tcPr>
            <w:tcW w:w="1800" w:type="dxa"/>
            <w:vAlign w:val="center"/>
          </w:tcPr>
          <w:p w14:paraId="21A075FC">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0A217EA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132" w:type="dxa"/>
            <w:vAlign w:val="center"/>
          </w:tcPr>
          <w:p w14:paraId="7CBDAB2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777" w:type="dxa"/>
            <w:vAlign w:val="center"/>
          </w:tcPr>
          <w:p w14:paraId="4D5A17A0">
            <w:pPr>
              <w:keepLines/>
              <w:adjustRightInd w:val="0"/>
              <w:snapToGrid w:val="0"/>
              <w:jc w:val="center"/>
              <w:rPr>
                <w:rFonts w:ascii="方正仿宋_GBK" w:hAnsi="方正仿宋_GBK" w:eastAsia="方正仿宋_GBK" w:cs="方正仿宋_GBK"/>
                <w:sz w:val="24"/>
                <w:szCs w:val="24"/>
              </w:rPr>
            </w:pPr>
          </w:p>
        </w:tc>
      </w:tr>
      <w:tr w14:paraId="6D3E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751" w:type="dxa"/>
            <w:vMerge w:val="continue"/>
            <w:vAlign w:val="center"/>
          </w:tcPr>
          <w:p w14:paraId="63FE7304">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0273B42F">
            <w:pPr>
              <w:keepLines/>
              <w:adjustRightInd w:val="0"/>
              <w:snapToGrid w:val="0"/>
              <w:jc w:val="center"/>
              <w:rPr>
                <w:rFonts w:ascii="方正仿宋_GBK" w:hAnsi="方正仿宋_GBK" w:eastAsia="方正仿宋_GBK" w:cs="方正仿宋_GBK"/>
                <w:sz w:val="24"/>
                <w:szCs w:val="24"/>
              </w:rPr>
            </w:pPr>
          </w:p>
        </w:tc>
        <w:tc>
          <w:tcPr>
            <w:tcW w:w="2195" w:type="dxa"/>
            <w:vMerge w:val="continue"/>
            <w:vAlign w:val="center"/>
          </w:tcPr>
          <w:p w14:paraId="6A6FADEB">
            <w:pPr>
              <w:keepLines/>
              <w:adjustRightInd w:val="0"/>
              <w:snapToGrid w:val="0"/>
              <w:jc w:val="center"/>
              <w:rPr>
                <w:rFonts w:ascii="方正仿宋_GBK" w:hAnsi="方正仿宋_GBK" w:eastAsia="方正仿宋_GBK" w:cs="方正仿宋_GBK"/>
                <w:sz w:val="24"/>
                <w:szCs w:val="24"/>
              </w:rPr>
            </w:pPr>
          </w:p>
        </w:tc>
        <w:tc>
          <w:tcPr>
            <w:tcW w:w="1637" w:type="dxa"/>
            <w:vAlign w:val="center"/>
          </w:tcPr>
          <w:p w14:paraId="7354EB94">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2.实现节能减排。</w:t>
            </w:r>
          </w:p>
        </w:tc>
        <w:tc>
          <w:tcPr>
            <w:tcW w:w="1527" w:type="dxa"/>
            <w:gridSpan w:val="2"/>
            <w:vAlign w:val="center"/>
          </w:tcPr>
          <w:p w14:paraId="3822D8C1">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大气PM2.5年均浓度较2024年降低，空气质量优良率较2024年提升；大气主要污染物二氧化硫、氮氧化物排放总量较2024年分别下降。</w:t>
            </w:r>
          </w:p>
        </w:tc>
        <w:tc>
          <w:tcPr>
            <w:tcW w:w="1800" w:type="dxa"/>
            <w:vAlign w:val="center"/>
          </w:tcPr>
          <w:p w14:paraId="50EAB83D">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40D5EA78">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132" w:type="dxa"/>
            <w:vAlign w:val="center"/>
          </w:tcPr>
          <w:p w14:paraId="017C27A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777" w:type="dxa"/>
            <w:vAlign w:val="center"/>
          </w:tcPr>
          <w:p w14:paraId="4DC17827">
            <w:pPr>
              <w:keepLines/>
              <w:adjustRightInd w:val="0"/>
              <w:snapToGrid w:val="0"/>
              <w:jc w:val="center"/>
              <w:rPr>
                <w:rFonts w:ascii="方正仿宋_GBK" w:hAnsi="方正仿宋_GBK" w:eastAsia="方正仿宋_GBK" w:cs="方正仿宋_GBK"/>
                <w:sz w:val="24"/>
                <w:szCs w:val="24"/>
              </w:rPr>
            </w:pPr>
          </w:p>
        </w:tc>
      </w:tr>
      <w:tr w14:paraId="2A5A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751" w:type="dxa"/>
            <w:vMerge w:val="continue"/>
            <w:vAlign w:val="center"/>
          </w:tcPr>
          <w:p w14:paraId="24BB850E">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1E9198F9">
            <w:pPr>
              <w:keepLines/>
              <w:adjustRightInd w:val="0"/>
              <w:snapToGrid w:val="0"/>
              <w:jc w:val="center"/>
              <w:rPr>
                <w:rFonts w:ascii="方正仿宋_GBK" w:hAnsi="方正仿宋_GBK" w:eastAsia="方正仿宋_GBK" w:cs="方正仿宋_GBK"/>
                <w:sz w:val="24"/>
                <w:szCs w:val="24"/>
              </w:rPr>
            </w:pPr>
          </w:p>
        </w:tc>
        <w:tc>
          <w:tcPr>
            <w:tcW w:w="2195" w:type="dxa"/>
            <w:vMerge w:val="continue"/>
            <w:vAlign w:val="center"/>
          </w:tcPr>
          <w:p w14:paraId="1DA95581">
            <w:pPr>
              <w:keepLines/>
              <w:adjustRightInd w:val="0"/>
              <w:snapToGrid w:val="0"/>
              <w:jc w:val="center"/>
              <w:rPr>
                <w:rFonts w:ascii="方正仿宋_GBK" w:hAnsi="方正仿宋_GBK" w:eastAsia="方正仿宋_GBK" w:cs="方正仿宋_GBK"/>
                <w:sz w:val="24"/>
                <w:szCs w:val="24"/>
              </w:rPr>
            </w:pPr>
          </w:p>
        </w:tc>
        <w:tc>
          <w:tcPr>
            <w:tcW w:w="1637" w:type="dxa"/>
            <w:vAlign w:val="center"/>
          </w:tcPr>
          <w:p w14:paraId="67EB5ED9">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3.改善水生态环境质量。</w:t>
            </w:r>
          </w:p>
        </w:tc>
        <w:tc>
          <w:tcPr>
            <w:tcW w:w="1527" w:type="dxa"/>
            <w:gridSpan w:val="2"/>
            <w:vAlign w:val="center"/>
          </w:tcPr>
          <w:p w14:paraId="5571133F">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有效管控入河（湖）污染物排放，提升排污口监督管理能力和水平，加强入河（湖）排污口监督管理，推进排污许可管理发展。　</w:t>
            </w:r>
          </w:p>
        </w:tc>
        <w:tc>
          <w:tcPr>
            <w:tcW w:w="1800" w:type="dxa"/>
            <w:vAlign w:val="center"/>
          </w:tcPr>
          <w:p w14:paraId="37A84E21">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638638B8">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132" w:type="dxa"/>
            <w:vAlign w:val="center"/>
          </w:tcPr>
          <w:p w14:paraId="633E35C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777" w:type="dxa"/>
            <w:vAlign w:val="center"/>
          </w:tcPr>
          <w:p w14:paraId="017C4F40">
            <w:pPr>
              <w:keepLines/>
              <w:adjustRightInd w:val="0"/>
              <w:snapToGrid w:val="0"/>
              <w:jc w:val="center"/>
              <w:rPr>
                <w:rFonts w:ascii="方正仿宋_GBK" w:hAnsi="方正仿宋_GBK" w:eastAsia="方正仿宋_GBK" w:cs="方正仿宋_GBK"/>
                <w:sz w:val="24"/>
                <w:szCs w:val="24"/>
              </w:rPr>
            </w:pPr>
          </w:p>
        </w:tc>
      </w:tr>
      <w:tr w14:paraId="6B84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751" w:type="dxa"/>
            <w:vMerge w:val="continue"/>
            <w:vAlign w:val="center"/>
          </w:tcPr>
          <w:p w14:paraId="454D0D33">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779EF0E1">
            <w:pPr>
              <w:keepLines/>
              <w:adjustRightInd w:val="0"/>
              <w:snapToGrid w:val="0"/>
              <w:jc w:val="center"/>
              <w:rPr>
                <w:rFonts w:ascii="方正仿宋_GBK" w:hAnsi="方正仿宋_GBK" w:eastAsia="方正仿宋_GBK" w:cs="方正仿宋_GBK"/>
                <w:sz w:val="24"/>
                <w:szCs w:val="24"/>
              </w:rPr>
            </w:pPr>
          </w:p>
        </w:tc>
        <w:tc>
          <w:tcPr>
            <w:tcW w:w="2195" w:type="dxa"/>
            <w:vMerge w:val="continue"/>
            <w:vAlign w:val="center"/>
          </w:tcPr>
          <w:p w14:paraId="2408E603">
            <w:pPr>
              <w:keepLines/>
              <w:adjustRightInd w:val="0"/>
              <w:snapToGrid w:val="0"/>
              <w:jc w:val="center"/>
              <w:rPr>
                <w:rFonts w:ascii="方正仿宋_GBK" w:hAnsi="方正仿宋_GBK" w:eastAsia="方正仿宋_GBK" w:cs="方正仿宋_GBK"/>
                <w:sz w:val="24"/>
                <w:szCs w:val="24"/>
              </w:rPr>
            </w:pPr>
          </w:p>
        </w:tc>
        <w:tc>
          <w:tcPr>
            <w:tcW w:w="1637" w:type="dxa"/>
            <w:vAlign w:val="center"/>
          </w:tcPr>
          <w:p w14:paraId="1FA0487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4.推进华容县生态示范区的建设。</w:t>
            </w:r>
          </w:p>
        </w:tc>
        <w:tc>
          <w:tcPr>
            <w:tcW w:w="1527" w:type="dxa"/>
            <w:gridSpan w:val="2"/>
            <w:vAlign w:val="center"/>
          </w:tcPr>
          <w:p w14:paraId="1FA0505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打赢污染防治攻坚战，防化化解生态污染风险。</w:t>
            </w:r>
          </w:p>
        </w:tc>
        <w:tc>
          <w:tcPr>
            <w:tcW w:w="1800" w:type="dxa"/>
            <w:vAlign w:val="center"/>
          </w:tcPr>
          <w:p w14:paraId="4F641096">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已完成</w:t>
            </w:r>
          </w:p>
        </w:tc>
        <w:tc>
          <w:tcPr>
            <w:tcW w:w="1009" w:type="dxa"/>
            <w:vAlign w:val="center"/>
          </w:tcPr>
          <w:p w14:paraId="599490D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132" w:type="dxa"/>
            <w:vAlign w:val="center"/>
          </w:tcPr>
          <w:p w14:paraId="1025D32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777" w:type="dxa"/>
            <w:vAlign w:val="center"/>
          </w:tcPr>
          <w:p w14:paraId="012E2BCE">
            <w:pPr>
              <w:keepLines/>
              <w:adjustRightInd w:val="0"/>
              <w:snapToGrid w:val="0"/>
              <w:jc w:val="center"/>
              <w:rPr>
                <w:rFonts w:ascii="方正仿宋_GBK" w:hAnsi="方正仿宋_GBK" w:eastAsia="方正仿宋_GBK" w:cs="方正仿宋_GBK"/>
                <w:sz w:val="24"/>
                <w:szCs w:val="24"/>
              </w:rPr>
            </w:pPr>
          </w:p>
        </w:tc>
      </w:tr>
      <w:tr w14:paraId="777D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751" w:type="dxa"/>
            <w:vMerge w:val="continue"/>
            <w:vAlign w:val="center"/>
          </w:tcPr>
          <w:p w14:paraId="4749DBA5">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406870C7">
            <w:pPr>
              <w:keepLines/>
              <w:adjustRightInd w:val="0"/>
              <w:snapToGrid w:val="0"/>
              <w:jc w:val="center"/>
              <w:rPr>
                <w:rFonts w:ascii="方正仿宋_GBK" w:hAnsi="方正仿宋_GBK" w:eastAsia="方正仿宋_GBK" w:cs="方正仿宋_GBK"/>
                <w:sz w:val="24"/>
                <w:szCs w:val="24"/>
              </w:rPr>
            </w:pPr>
          </w:p>
        </w:tc>
        <w:tc>
          <w:tcPr>
            <w:tcW w:w="2195" w:type="dxa"/>
            <w:vMerge w:val="restart"/>
            <w:vAlign w:val="center"/>
          </w:tcPr>
          <w:p w14:paraId="3A9241E7">
            <w:pPr>
              <w:pStyle w:val="14"/>
              <w:keepLines/>
              <w:adjustRightInd w:val="0"/>
              <w:snapToGrid w:val="0"/>
              <w:spacing w:before="0" w:line="240" w:lineRule="auto"/>
              <w:ind w:left="291" w:right="32" w:hanging="227"/>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8"/>
                <w:sz w:val="24"/>
                <w:szCs w:val="24"/>
              </w:rPr>
              <w:t>生态效益指标</w:t>
            </w:r>
          </w:p>
        </w:tc>
        <w:tc>
          <w:tcPr>
            <w:tcW w:w="1637" w:type="dxa"/>
            <w:vAlign w:val="center"/>
          </w:tcPr>
          <w:p w14:paraId="7D3CFFD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1.确保区域内生态环境安全，减少污染事件发生。</w:t>
            </w:r>
          </w:p>
        </w:tc>
        <w:tc>
          <w:tcPr>
            <w:tcW w:w="1527" w:type="dxa"/>
            <w:gridSpan w:val="2"/>
            <w:vAlign w:val="center"/>
          </w:tcPr>
          <w:p w14:paraId="0776601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有效</w:t>
            </w:r>
          </w:p>
        </w:tc>
        <w:tc>
          <w:tcPr>
            <w:tcW w:w="1800" w:type="dxa"/>
            <w:shd w:val="clear"/>
            <w:vAlign w:val="center"/>
          </w:tcPr>
          <w:p w14:paraId="0CA8B6EF">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有效</w:t>
            </w:r>
          </w:p>
        </w:tc>
        <w:tc>
          <w:tcPr>
            <w:tcW w:w="1009" w:type="dxa"/>
            <w:shd w:val="clear"/>
            <w:vAlign w:val="center"/>
          </w:tcPr>
          <w:p w14:paraId="4197C6A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7492E76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777" w:type="dxa"/>
            <w:vAlign w:val="center"/>
          </w:tcPr>
          <w:p w14:paraId="05B24D82">
            <w:pPr>
              <w:keepLines/>
              <w:adjustRightInd w:val="0"/>
              <w:snapToGrid w:val="0"/>
              <w:jc w:val="center"/>
              <w:rPr>
                <w:rFonts w:ascii="方正仿宋_GBK" w:hAnsi="方正仿宋_GBK" w:eastAsia="方正仿宋_GBK" w:cs="方正仿宋_GBK"/>
                <w:sz w:val="24"/>
                <w:szCs w:val="24"/>
              </w:rPr>
            </w:pPr>
          </w:p>
        </w:tc>
      </w:tr>
      <w:tr w14:paraId="23F3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751" w:type="dxa"/>
            <w:vMerge w:val="continue"/>
            <w:vAlign w:val="center"/>
          </w:tcPr>
          <w:p w14:paraId="50F9922E">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6E237F49">
            <w:pPr>
              <w:keepLines/>
              <w:adjustRightInd w:val="0"/>
              <w:snapToGrid w:val="0"/>
              <w:jc w:val="center"/>
              <w:rPr>
                <w:rFonts w:ascii="方正仿宋_GBK" w:hAnsi="方正仿宋_GBK" w:eastAsia="方正仿宋_GBK" w:cs="方正仿宋_GBK"/>
                <w:sz w:val="24"/>
                <w:szCs w:val="24"/>
              </w:rPr>
            </w:pPr>
          </w:p>
        </w:tc>
        <w:tc>
          <w:tcPr>
            <w:tcW w:w="2195" w:type="dxa"/>
            <w:vMerge w:val="continue"/>
            <w:tcBorders/>
            <w:vAlign w:val="center"/>
          </w:tcPr>
          <w:p w14:paraId="332CAEF0">
            <w:pPr>
              <w:pStyle w:val="14"/>
              <w:keepLines/>
              <w:adjustRightInd w:val="0"/>
              <w:snapToGrid w:val="0"/>
              <w:spacing w:before="0" w:line="240" w:lineRule="auto"/>
              <w:ind w:left="291" w:right="32" w:hanging="227"/>
              <w:jc w:val="center"/>
              <w:rPr>
                <w:rFonts w:hint="eastAsia" w:ascii="方正仿宋_GBK" w:hAnsi="方正仿宋_GBK" w:eastAsia="方正仿宋_GBK" w:cs="方正仿宋_GBK"/>
                <w:w w:val="98"/>
                <w:sz w:val="24"/>
                <w:szCs w:val="24"/>
              </w:rPr>
            </w:pPr>
          </w:p>
        </w:tc>
        <w:tc>
          <w:tcPr>
            <w:tcW w:w="1637" w:type="dxa"/>
            <w:vAlign w:val="center"/>
          </w:tcPr>
          <w:p w14:paraId="64FC2A7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2.促进区域内生态环境健康发展。</w:t>
            </w:r>
          </w:p>
        </w:tc>
        <w:tc>
          <w:tcPr>
            <w:tcW w:w="1527" w:type="dxa"/>
            <w:gridSpan w:val="2"/>
            <w:vAlign w:val="center"/>
          </w:tcPr>
          <w:p w14:paraId="4168282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显著</w:t>
            </w:r>
          </w:p>
        </w:tc>
        <w:tc>
          <w:tcPr>
            <w:tcW w:w="1800" w:type="dxa"/>
            <w:shd w:val="clear"/>
            <w:vAlign w:val="center"/>
          </w:tcPr>
          <w:p w14:paraId="26F6AF0A">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显著</w:t>
            </w:r>
          </w:p>
        </w:tc>
        <w:tc>
          <w:tcPr>
            <w:tcW w:w="1009" w:type="dxa"/>
            <w:shd w:val="clear"/>
            <w:vAlign w:val="center"/>
          </w:tcPr>
          <w:p w14:paraId="6C6F5EB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2679264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777" w:type="dxa"/>
            <w:vAlign w:val="center"/>
          </w:tcPr>
          <w:p w14:paraId="6AC78D14">
            <w:pPr>
              <w:keepLines/>
              <w:adjustRightInd w:val="0"/>
              <w:snapToGrid w:val="0"/>
              <w:jc w:val="center"/>
              <w:rPr>
                <w:rFonts w:ascii="方正仿宋_GBK" w:hAnsi="方正仿宋_GBK" w:eastAsia="方正仿宋_GBK" w:cs="方正仿宋_GBK"/>
                <w:sz w:val="24"/>
                <w:szCs w:val="24"/>
              </w:rPr>
            </w:pPr>
          </w:p>
        </w:tc>
      </w:tr>
      <w:tr w14:paraId="62F2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751" w:type="dxa"/>
            <w:vMerge w:val="continue"/>
            <w:vAlign w:val="center"/>
          </w:tcPr>
          <w:p w14:paraId="53358DD4">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06A6E073">
            <w:pPr>
              <w:keepLines/>
              <w:adjustRightInd w:val="0"/>
              <w:snapToGrid w:val="0"/>
              <w:jc w:val="center"/>
              <w:rPr>
                <w:rFonts w:ascii="方正仿宋_GBK" w:hAnsi="方正仿宋_GBK" w:eastAsia="方正仿宋_GBK" w:cs="方正仿宋_GBK"/>
                <w:sz w:val="24"/>
                <w:szCs w:val="24"/>
              </w:rPr>
            </w:pPr>
          </w:p>
        </w:tc>
        <w:tc>
          <w:tcPr>
            <w:tcW w:w="2195" w:type="dxa"/>
            <w:vMerge w:val="continue"/>
            <w:tcBorders/>
            <w:vAlign w:val="center"/>
          </w:tcPr>
          <w:p w14:paraId="6BD6E1FB">
            <w:pPr>
              <w:pStyle w:val="14"/>
              <w:keepLines/>
              <w:adjustRightInd w:val="0"/>
              <w:snapToGrid w:val="0"/>
              <w:spacing w:before="0" w:line="240" w:lineRule="auto"/>
              <w:ind w:left="291" w:right="32" w:hanging="227"/>
              <w:jc w:val="center"/>
              <w:rPr>
                <w:rFonts w:hint="eastAsia" w:ascii="方正仿宋_GBK" w:hAnsi="方正仿宋_GBK" w:eastAsia="方正仿宋_GBK" w:cs="方正仿宋_GBK"/>
                <w:w w:val="98"/>
                <w:sz w:val="24"/>
                <w:szCs w:val="24"/>
              </w:rPr>
            </w:pPr>
          </w:p>
        </w:tc>
        <w:tc>
          <w:tcPr>
            <w:tcW w:w="1637" w:type="dxa"/>
            <w:vAlign w:val="center"/>
          </w:tcPr>
          <w:p w14:paraId="63653CE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3.通过督查推动环境质量改善。</w:t>
            </w:r>
          </w:p>
        </w:tc>
        <w:tc>
          <w:tcPr>
            <w:tcW w:w="1527" w:type="dxa"/>
            <w:gridSpan w:val="2"/>
            <w:vAlign w:val="center"/>
          </w:tcPr>
          <w:p w14:paraId="20025E2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有所改善</w:t>
            </w:r>
          </w:p>
        </w:tc>
        <w:tc>
          <w:tcPr>
            <w:tcW w:w="1800" w:type="dxa"/>
            <w:shd w:val="clear"/>
            <w:vAlign w:val="center"/>
          </w:tcPr>
          <w:p w14:paraId="1F056510">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有所改善</w:t>
            </w:r>
          </w:p>
        </w:tc>
        <w:tc>
          <w:tcPr>
            <w:tcW w:w="1009" w:type="dxa"/>
            <w:shd w:val="clear"/>
            <w:vAlign w:val="center"/>
          </w:tcPr>
          <w:p w14:paraId="3CBC3A6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2549C38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777" w:type="dxa"/>
            <w:vAlign w:val="center"/>
          </w:tcPr>
          <w:p w14:paraId="75B7A642">
            <w:pPr>
              <w:keepLines/>
              <w:adjustRightInd w:val="0"/>
              <w:snapToGrid w:val="0"/>
              <w:jc w:val="center"/>
              <w:rPr>
                <w:rFonts w:ascii="方正仿宋_GBK" w:hAnsi="方正仿宋_GBK" w:eastAsia="方正仿宋_GBK" w:cs="方正仿宋_GBK"/>
                <w:sz w:val="24"/>
                <w:szCs w:val="24"/>
              </w:rPr>
            </w:pPr>
          </w:p>
        </w:tc>
      </w:tr>
      <w:tr w14:paraId="5F8E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751" w:type="dxa"/>
            <w:vMerge w:val="continue"/>
            <w:vAlign w:val="center"/>
          </w:tcPr>
          <w:p w14:paraId="0DD7E452">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475D1C66">
            <w:pPr>
              <w:keepLines/>
              <w:adjustRightInd w:val="0"/>
              <w:snapToGrid w:val="0"/>
              <w:jc w:val="center"/>
              <w:rPr>
                <w:rFonts w:ascii="方正仿宋_GBK" w:hAnsi="方正仿宋_GBK" w:eastAsia="方正仿宋_GBK" w:cs="方正仿宋_GBK"/>
                <w:sz w:val="24"/>
                <w:szCs w:val="24"/>
              </w:rPr>
            </w:pPr>
          </w:p>
        </w:tc>
        <w:tc>
          <w:tcPr>
            <w:tcW w:w="2195" w:type="dxa"/>
            <w:vMerge w:val="continue"/>
            <w:tcBorders/>
            <w:vAlign w:val="center"/>
          </w:tcPr>
          <w:p w14:paraId="52894038">
            <w:pPr>
              <w:pStyle w:val="14"/>
              <w:keepLines/>
              <w:adjustRightInd w:val="0"/>
              <w:snapToGrid w:val="0"/>
              <w:spacing w:before="0" w:line="240" w:lineRule="auto"/>
              <w:ind w:left="291" w:right="32" w:hanging="227"/>
              <w:jc w:val="center"/>
              <w:rPr>
                <w:rFonts w:hint="eastAsia" w:ascii="方正仿宋_GBK" w:hAnsi="方正仿宋_GBK" w:eastAsia="方正仿宋_GBK" w:cs="方正仿宋_GBK"/>
                <w:w w:val="98"/>
                <w:sz w:val="24"/>
                <w:szCs w:val="24"/>
              </w:rPr>
            </w:pPr>
          </w:p>
        </w:tc>
        <w:tc>
          <w:tcPr>
            <w:tcW w:w="1637" w:type="dxa"/>
            <w:vAlign w:val="center"/>
          </w:tcPr>
          <w:p w14:paraId="0F5E382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4.重点污染源排放。</w:t>
            </w:r>
          </w:p>
        </w:tc>
        <w:tc>
          <w:tcPr>
            <w:tcW w:w="1527" w:type="dxa"/>
            <w:gridSpan w:val="2"/>
            <w:vAlign w:val="center"/>
          </w:tcPr>
          <w:p w14:paraId="30280EF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减少</w:t>
            </w:r>
          </w:p>
        </w:tc>
        <w:tc>
          <w:tcPr>
            <w:tcW w:w="1800" w:type="dxa"/>
            <w:shd w:val="clear"/>
            <w:vAlign w:val="center"/>
          </w:tcPr>
          <w:p w14:paraId="6EF1A33D">
            <w:pPr>
              <w:keepLines/>
              <w:adjustRightInd w:val="0"/>
              <w:snapToGrid w:val="0"/>
              <w:jc w:val="center"/>
              <w:rPr>
                <w:rFonts w:hint="eastAsia" w:ascii="方正仿宋_GBK" w:hAnsi="方正仿宋_GBK" w:eastAsia="方正仿宋_GBK" w:cs="方正仿宋_GBK"/>
                <w:sz w:val="24"/>
                <w:szCs w:val="24"/>
                <w:lang w:val="en-US" w:eastAsia="zh-CN" w:bidi="ar-SA"/>
              </w:rPr>
            </w:pPr>
            <w:r>
              <w:rPr>
                <w:rFonts w:hint="eastAsia" w:ascii="方正仿宋_GBK" w:hAnsi="方正仿宋_GBK" w:eastAsia="方正仿宋_GBK" w:cs="方正仿宋_GBK"/>
                <w:sz w:val="24"/>
                <w:szCs w:val="24"/>
                <w:lang w:val="en-US" w:eastAsia="zh-CN"/>
              </w:rPr>
              <w:t>减少</w:t>
            </w:r>
          </w:p>
        </w:tc>
        <w:tc>
          <w:tcPr>
            <w:tcW w:w="1009" w:type="dxa"/>
            <w:shd w:val="clear"/>
            <w:vAlign w:val="center"/>
          </w:tcPr>
          <w:p w14:paraId="05A52CA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132" w:type="dxa"/>
            <w:shd w:val="clear"/>
            <w:vAlign w:val="center"/>
          </w:tcPr>
          <w:p w14:paraId="73B23A7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777" w:type="dxa"/>
            <w:vAlign w:val="center"/>
          </w:tcPr>
          <w:p w14:paraId="4634B093">
            <w:pPr>
              <w:keepLines/>
              <w:adjustRightInd w:val="0"/>
              <w:snapToGrid w:val="0"/>
              <w:jc w:val="center"/>
              <w:rPr>
                <w:rFonts w:ascii="方正仿宋_GBK" w:hAnsi="方正仿宋_GBK" w:eastAsia="方正仿宋_GBK" w:cs="方正仿宋_GBK"/>
                <w:sz w:val="24"/>
                <w:szCs w:val="24"/>
              </w:rPr>
            </w:pPr>
          </w:p>
        </w:tc>
      </w:tr>
      <w:tr w14:paraId="6AD9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751" w:type="dxa"/>
            <w:vMerge w:val="continue"/>
            <w:vAlign w:val="center"/>
          </w:tcPr>
          <w:p w14:paraId="02D2EDDC">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586A5A8E">
            <w:pPr>
              <w:keepLines/>
              <w:adjustRightInd w:val="0"/>
              <w:snapToGrid w:val="0"/>
              <w:jc w:val="center"/>
              <w:rPr>
                <w:rFonts w:ascii="方正仿宋_GBK" w:hAnsi="方正仿宋_GBK" w:eastAsia="方正仿宋_GBK" w:cs="方正仿宋_GBK"/>
                <w:sz w:val="24"/>
                <w:szCs w:val="24"/>
              </w:rPr>
            </w:pPr>
          </w:p>
        </w:tc>
        <w:tc>
          <w:tcPr>
            <w:tcW w:w="2195" w:type="dxa"/>
            <w:vMerge w:val="restart"/>
            <w:vAlign w:val="center"/>
          </w:tcPr>
          <w:p w14:paraId="59EDF7EA">
            <w:pPr>
              <w:pStyle w:val="14"/>
              <w:keepLines/>
              <w:adjustRightInd w:val="0"/>
              <w:snapToGrid w:val="0"/>
              <w:spacing w:before="0" w:line="240" w:lineRule="auto"/>
              <w:ind w:left="290" w:right="32" w:hanging="239"/>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社会效益</w:t>
            </w:r>
            <w:r>
              <w:rPr>
                <w:rFonts w:hint="eastAsia" w:ascii="方正仿宋_GBK" w:hAnsi="方正仿宋_GBK" w:eastAsia="方正仿宋_GBK" w:cs="方正仿宋_GBK"/>
                <w:w w:val="98"/>
                <w:sz w:val="24"/>
                <w:szCs w:val="24"/>
              </w:rPr>
              <w:t>指标</w:t>
            </w:r>
          </w:p>
        </w:tc>
        <w:tc>
          <w:tcPr>
            <w:tcW w:w="1637" w:type="dxa"/>
            <w:shd w:val="clear"/>
            <w:vAlign w:val="center"/>
          </w:tcPr>
          <w:p w14:paraId="7256206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1.公众生态环境意识，提高公众认知的作用。</w:t>
            </w:r>
          </w:p>
        </w:tc>
        <w:tc>
          <w:tcPr>
            <w:tcW w:w="1527" w:type="dxa"/>
            <w:gridSpan w:val="2"/>
            <w:shd w:val="clear"/>
            <w:vAlign w:val="center"/>
          </w:tcPr>
          <w:p w14:paraId="4F60F77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明显</w:t>
            </w:r>
          </w:p>
        </w:tc>
        <w:tc>
          <w:tcPr>
            <w:tcW w:w="1800" w:type="dxa"/>
            <w:shd w:val="clear"/>
            <w:vAlign w:val="center"/>
          </w:tcPr>
          <w:p w14:paraId="15F7A9C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有效提高</w:t>
            </w:r>
          </w:p>
        </w:tc>
        <w:tc>
          <w:tcPr>
            <w:tcW w:w="1009" w:type="dxa"/>
            <w:shd w:val="clear"/>
            <w:vAlign w:val="center"/>
          </w:tcPr>
          <w:p w14:paraId="6AC2CF8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47532CC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777" w:type="dxa"/>
            <w:shd w:val="clear"/>
            <w:vAlign w:val="center"/>
          </w:tcPr>
          <w:p w14:paraId="5019B31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偏差原因：环保宣传覆盖面不够全面。</w:t>
            </w:r>
          </w:p>
          <w:p w14:paraId="0527FDB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改进措施：扩大环保宣传覆盖面。</w:t>
            </w:r>
          </w:p>
        </w:tc>
      </w:tr>
      <w:tr w14:paraId="211D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751" w:type="dxa"/>
            <w:vMerge w:val="continue"/>
            <w:vAlign w:val="center"/>
          </w:tcPr>
          <w:p w14:paraId="7C9C55B0">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68CC1C1E">
            <w:pPr>
              <w:keepLines/>
              <w:adjustRightInd w:val="0"/>
              <w:snapToGrid w:val="0"/>
              <w:jc w:val="center"/>
              <w:rPr>
                <w:rFonts w:ascii="方正仿宋_GBK" w:hAnsi="方正仿宋_GBK" w:eastAsia="方正仿宋_GBK" w:cs="方正仿宋_GBK"/>
                <w:sz w:val="24"/>
                <w:szCs w:val="24"/>
              </w:rPr>
            </w:pPr>
          </w:p>
        </w:tc>
        <w:tc>
          <w:tcPr>
            <w:tcW w:w="2195" w:type="dxa"/>
            <w:vMerge w:val="continue"/>
            <w:vAlign w:val="center"/>
          </w:tcPr>
          <w:p w14:paraId="19299A26">
            <w:pPr>
              <w:pStyle w:val="14"/>
              <w:keepLines/>
              <w:adjustRightInd w:val="0"/>
              <w:snapToGrid w:val="0"/>
              <w:spacing w:before="0" w:line="240" w:lineRule="auto"/>
              <w:ind w:left="290" w:right="32" w:hanging="239"/>
              <w:jc w:val="center"/>
              <w:rPr>
                <w:rFonts w:hint="eastAsia" w:ascii="方正仿宋_GBK" w:hAnsi="方正仿宋_GBK" w:eastAsia="方正仿宋_GBK" w:cs="方正仿宋_GBK"/>
                <w:sz w:val="24"/>
                <w:szCs w:val="24"/>
              </w:rPr>
            </w:pPr>
          </w:p>
        </w:tc>
        <w:tc>
          <w:tcPr>
            <w:tcW w:w="1637" w:type="dxa"/>
            <w:shd w:val="clear"/>
            <w:vAlign w:val="center"/>
          </w:tcPr>
          <w:p w14:paraId="3BD81D4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2.提高队伍执法能力。</w:t>
            </w:r>
          </w:p>
        </w:tc>
        <w:tc>
          <w:tcPr>
            <w:tcW w:w="1527" w:type="dxa"/>
            <w:gridSpan w:val="2"/>
            <w:shd w:val="clear"/>
            <w:vAlign w:val="center"/>
          </w:tcPr>
          <w:p w14:paraId="179E279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有效提高</w:t>
            </w:r>
          </w:p>
        </w:tc>
        <w:tc>
          <w:tcPr>
            <w:tcW w:w="1800" w:type="dxa"/>
            <w:shd w:val="clear"/>
            <w:vAlign w:val="center"/>
          </w:tcPr>
          <w:p w14:paraId="646D5FB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有效提高</w:t>
            </w:r>
          </w:p>
        </w:tc>
        <w:tc>
          <w:tcPr>
            <w:tcW w:w="1009" w:type="dxa"/>
            <w:shd w:val="clear"/>
            <w:vAlign w:val="center"/>
          </w:tcPr>
          <w:p w14:paraId="0DE6B35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5C8B4D2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777" w:type="dxa"/>
            <w:shd w:val="clear"/>
            <w:vAlign w:val="center"/>
          </w:tcPr>
          <w:p w14:paraId="7A14CAF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w:t>
            </w:r>
          </w:p>
        </w:tc>
      </w:tr>
      <w:tr w14:paraId="19C2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751" w:type="dxa"/>
            <w:vMerge w:val="continue"/>
            <w:vAlign w:val="center"/>
          </w:tcPr>
          <w:p w14:paraId="7E29A19D">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493862FE">
            <w:pPr>
              <w:keepLines/>
              <w:adjustRightInd w:val="0"/>
              <w:snapToGrid w:val="0"/>
              <w:jc w:val="center"/>
              <w:rPr>
                <w:rFonts w:ascii="方正仿宋_GBK" w:hAnsi="方正仿宋_GBK" w:eastAsia="方正仿宋_GBK" w:cs="方正仿宋_GBK"/>
                <w:sz w:val="24"/>
                <w:szCs w:val="24"/>
              </w:rPr>
            </w:pPr>
          </w:p>
        </w:tc>
        <w:tc>
          <w:tcPr>
            <w:tcW w:w="2195" w:type="dxa"/>
            <w:vMerge w:val="continue"/>
            <w:tcBorders/>
            <w:vAlign w:val="center"/>
          </w:tcPr>
          <w:p w14:paraId="4B88C47B">
            <w:pPr>
              <w:pStyle w:val="14"/>
              <w:keepLines/>
              <w:adjustRightInd w:val="0"/>
              <w:snapToGrid w:val="0"/>
              <w:spacing w:before="0" w:line="240" w:lineRule="auto"/>
              <w:ind w:left="290" w:right="32" w:hanging="239"/>
              <w:jc w:val="center"/>
              <w:rPr>
                <w:rFonts w:ascii="方正仿宋_GBK" w:hAnsi="方正仿宋_GBK" w:eastAsia="方正仿宋_GBK" w:cs="方正仿宋_GBK"/>
                <w:sz w:val="24"/>
                <w:szCs w:val="24"/>
              </w:rPr>
            </w:pPr>
          </w:p>
        </w:tc>
        <w:tc>
          <w:tcPr>
            <w:tcW w:w="1637" w:type="dxa"/>
            <w:shd w:val="clear"/>
            <w:vAlign w:val="center"/>
          </w:tcPr>
          <w:p w14:paraId="0A2FE85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3.环保公益活动参与度。</w:t>
            </w:r>
          </w:p>
        </w:tc>
        <w:tc>
          <w:tcPr>
            <w:tcW w:w="1527" w:type="dxa"/>
            <w:gridSpan w:val="2"/>
            <w:shd w:val="clear"/>
            <w:vAlign w:val="center"/>
          </w:tcPr>
          <w:p w14:paraId="392B6DD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有效提高</w:t>
            </w:r>
          </w:p>
        </w:tc>
        <w:tc>
          <w:tcPr>
            <w:tcW w:w="1800" w:type="dxa"/>
            <w:shd w:val="clear"/>
            <w:vAlign w:val="center"/>
          </w:tcPr>
          <w:p w14:paraId="1DA60CA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有效提高</w:t>
            </w:r>
          </w:p>
        </w:tc>
        <w:tc>
          <w:tcPr>
            <w:tcW w:w="1009" w:type="dxa"/>
            <w:shd w:val="clear"/>
            <w:vAlign w:val="center"/>
          </w:tcPr>
          <w:p w14:paraId="0C548F0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46E9A26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777" w:type="dxa"/>
            <w:shd w:val="clear"/>
            <w:vAlign w:val="center"/>
          </w:tcPr>
          <w:p w14:paraId="4A4AEDE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w:t>
            </w:r>
          </w:p>
        </w:tc>
      </w:tr>
      <w:tr w14:paraId="6F7C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097C0DA4">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030A74CF">
            <w:pPr>
              <w:keepLines/>
              <w:adjustRightInd w:val="0"/>
              <w:snapToGrid w:val="0"/>
              <w:jc w:val="center"/>
              <w:rPr>
                <w:rFonts w:ascii="方正仿宋_GBK" w:hAnsi="方正仿宋_GBK" w:eastAsia="方正仿宋_GBK" w:cs="方正仿宋_GBK"/>
                <w:sz w:val="24"/>
                <w:szCs w:val="24"/>
              </w:rPr>
            </w:pPr>
          </w:p>
        </w:tc>
        <w:tc>
          <w:tcPr>
            <w:tcW w:w="2195" w:type="dxa"/>
            <w:vMerge w:val="restart"/>
            <w:vAlign w:val="center"/>
          </w:tcPr>
          <w:p w14:paraId="0F4790A4">
            <w:pPr>
              <w:pStyle w:val="14"/>
              <w:keepLines/>
              <w:adjustRightInd w:val="0"/>
              <w:snapToGrid w:val="0"/>
              <w:spacing w:before="0" w:line="240" w:lineRule="auto"/>
              <w:ind w:left="181" w:right="32" w:hanging="124"/>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可持续影响指标</w:t>
            </w:r>
          </w:p>
        </w:tc>
        <w:tc>
          <w:tcPr>
            <w:tcW w:w="1637" w:type="dxa"/>
            <w:shd w:val="clear"/>
            <w:vAlign w:val="center"/>
          </w:tcPr>
          <w:p w14:paraId="1FF3DEF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长期及时准确的预报环境质量、监控污染源、减轻环境污染的影响。</w:t>
            </w:r>
          </w:p>
        </w:tc>
        <w:tc>
          <w:tcPr>
            <w:tcW w:w="1527" w:type="dxa"/>
            <w:gridSpan w:val="2"/>
            <w:shd w:val="clear"/>
            <w:vAlign w:val="center"/>
          </w:tcPr>
          <w:p w14:paraId="66361A2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中长期</w:t>
            </w:r>
          </w:p>
        </w:tc>
        <w:tc>
          <w:tcPr>
            <w:tcW w:w="1800" w:type="dxa"/>
            <w:shd w:val="clear"/>
            <w:vAlign w:val="center"/>
          </w:tcPr>
          <w:p w14:paraId="27624E3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中长期</w:t>
            </w:r>
          </w:p>
        </w:tc>
        <w:tc>
          <w:tcPr>
            <w:tcW w:w="1009" w:type="dxa"/>
            <w:shd w:val="clear"/>
            <w:vAlign w:val="center"/>
          </w:tcPr>
          <w:p w14:paraId="311EC7AB">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132" w:type="dxa"/>
            <w:shd w:val="clear"/>
            <w:vAlign w:val="center"/>
          </w:tcPr>
          <w:p w14:paraId="03EA747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777" w:type="dxa"/>
            <w:vAlign w:val="center"/>
          </w:tcPr>
          <w:p w14:paraId="1C3B591E">
            <w:pPr>
              <w:keepLines/>
              <w:adjustRightInd w:val="0"/>
              <w:snapToGrid w:val="0"/>
              <w:jc w:val="center"/>
              <w:rPr>
                <w:rFonts w:ascii="方正仿宋_GBK" w:hAnsi="方正仿宋_GBK" w:eastAsia="方正仿宋_GBK" w:cs="方正仿宋_GBK"/>
                <w:sz w:val="24"/>
                <w:szCs w:val="24"/>
              </w:rPr>
            </w:pPr>
          </w:p>
        </w:tc>
      </w:tr>
      <w:tr w14:paraId="1649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751" w:type="dxa"/>
            <w:vMerge w:val="continue"/>
            <w:vAlign w:val="center"/>
          </w:tcPr>
          <w:p w14:paraId="4BE1316F">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7AA1B0BE">
            <w:pPr>
              <w:keepLines/>
              <w:adjustRightInd w:val="0"/>
              <w:snapToGrid w:val="0"/>
              <w:jc w:val="center"/>
              <w:rPr>
                <w:rFonts w:ascii="方正仿宋_GBK" w:hAnsi="方正仿宋_GBK" w:eastAsia="方正仿宋_GBK" w:cs="方正仿宋_GBK"/>
                <w:sz w:val="24"/>
                <w:szCs w:val="24"/>
              </w:rPr>
            </w:pPr>
          </w:p>
        </w:tc>
        <w:tc>
          <w:tcPr>
            <w:tcW w:w="2195" w:type="dxa"/>
            <w:vMerge w:val="continue"/>
            <w:vAlign w:val="center"/>
          </w:tcPr>
          <w:p w14:paraId="0E1C8DA0">
            <w:pPr>
              <w:pStyle w:val="14"/>
              <w:keepLines/>
              <w:adjustRightInd w:val="0"/>
              <w:snapToGrid w:val="0"/>
              <w:spacing w:before="0" w:line="240" w:lineRule="auto"/>
              <w:ind w:left="181" w:right="32" w:hanging="124"/>
              <w:jc w:val="center"/>
              <w:rPr>
                <w:rFonts w:hint="eastAsia" w:ascii="方正仿宋_GBK" w:hAnsi="方正仿宋_GBK" w:eastAsia="方正仿宋_GBK" w:cs="方正仿宋_GBK"/>
                <w:sz w:val="24"/>
                <w:szCs w:val="24"/>
              </w:rPr>
            </w:pPr>
          </w:p>
        </w:tc>
        <w:tc>
          <w:tcPr>
            <w:tcW w:w="1637" w:type="dxa"/>
            <w:shd w:val="clear"/>
            <w:vAlign w:val="center"/>
          </w:tcPr>
          <w:p w14:paraId="12FF1FD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营造全社会广泛参与生态环境保护事业的浓厚氛围。</w:t>
            </w:r>
          </w:p>
        </w:tc>
        <w:tc>
          <w:tcPr>
            <w:tcW w:w="1527" w:type="dxa"/>
            <w:gridSpan w:val="2"/>
            <w:shd w:val="clear"/>
            <w:vAlign w:val="center"/>
          </w:tcPr>
          <w:p w14:paraId="62D4968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中长期</w:t>
            </w:r>
          </w:p>
        </w:tc>
        <w:tc>
          <w:tcPr>
            <w:tcW w:w="1800" w:type="dxa"/>
            <w:shd w:val="clear"/>
            <w:vAlign w:val="center"/>
          </w:tcPr>
          <w:p w14:paraId="6416E4B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中长期</w:t>
            </w:r>
          </w:p>
        </w:tc>
        <w:tc>
          <w:tcPr>
            <w:tcW w:w="1009" w:type="dxa"/>
            <w:shd w:val="clear"/>
            <w:vAlign w:val="center"/>
          </w:tcPr>
          <w:p w14:paraId="5ED9AC9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132" w:type="dxa"/>
            <w:shd w:val="clear"/>
            <w:vAlign w:val="center"/>
          </w:tcPr>
          <w:p w14:paraId="7FBA8FD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777" w:type="dxa"/>
            <w:vAlign w:val="center"/>
          </w:tcPr>
          <w:p w14:paraId="496DD3CB">
            <w:pPr>
              <w:keepLines/>
              <w:adjustRightInd w:val="0"/>
              <w:snapToGrid w:val="0"/>
              <w:jc w:val="center"/>
              <w:rPr>
                <w:rFonts w:ascii="方正仿宋_GBK" w:hAnsi="方正仿宋_GBK" w:eastAsia="方正仿宋_GBK" w:cs="方正仿宋_GBK"/>
                <w:sz w:val="24"/>
                <w:szCs w:val="24"/>
              </w:rPr>
            </w:pPr>
          </w:p>
        </w:tc>
      </w:tr>
      <w:tr w14:paraId="11B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751" w:type="dxa"/>
            <w:vMerge w:val="continue"/>
            <w:vAlign w:val="center"/>
          </w:tcPr>
          <w:p w14:paraId="2ACC0E36">
            <w:pPr>
              <w:keepLines/>
              <w:adjustRightInd w:val="0"/>
              <w:snapToGrid w:val="0"/>
              <w:jc w:val="center"/>
              <w:rPr>
                <w:rFonts w:ascii="方正仿宋_GBK" w:hAnsi="方正仿宋_GBK" w:eastAsia="方正仿宋_GBK" w:cs="方正仿宋_GBK"/>
                <w:sz w:val="24"/>
                <w:szCs w:val="24"/>
              </w:rPr>
            </w:pPr>
          </w:p>
        </w:tc>
        <w:tc>
          <w:tcPr>
            <w:tcW w:w="1746" w:type="dxa"/>
            <w:vMerge w:val="continue"/>
            <w:vAlign w:val="center"/>
          </w:tcPr>
          <w:p w14:paraId="304C486D">
            <w:pPr>
              <w:keepLines/>
              <w:adjustRightInd w:val="0"/>
              <w:snapToGrid w:val="0"/>
              <w:jc w:val="center"/>
              <w:rPr>
                <w:rFonts w:ascii="方正仿宋_GBK" w:hAnsi="方正仿宋_GBK" w:eastAsia="方正仿宋_GBK" w:cs="方正仿宋_GBK"/>
                <w:sz w:val="24"/>
                <w:szCs w:val="24"/>
              </w:rPr>
            </w:pPr>
          </w:p>
        </w:tc>
        <w:tc>
          <w:tcPr>
            <w:tcW w:w="2195" w:type="dxa"/>
            <w:vMerge w:val="continue"/>
            <w:vAlign w:val="center"/>
          </w:tcPr>
          <w:p w14:paraId="7954E1AC">
            <w:pPr>
              <w:keepLines/>
              <w:adjustRightInd w:val="0"/>
              <w:snapToGrid w:val="0"/>
              <w:jc w:val="center"/>
              <w:rPr>
                <w:rFonts w:ascii="方正仿宋_GBK" w:hAnsi="方正仿宋_GBK" w:eastAsia="方正仿宋_GBK" w:cs="方正仿宋_GBK"/>
                <w:sz w:val="24"/>
                <w:szCs w:val="24"/>
              </w:rPr>
            </w:pPr>
          </w:p>
        </w:tc>
        <w:tc>
          <w:tcPr>
            <w:tcW w:w="1637" w:type="dxa"/>
            <w:shd w:val="clear"/>
            <w:vAlign w:val="center"/>
          </w:tcPr>
          <w:p w14:paraId="28C66A8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通过建立规范预决算管理和绩效评价管理机制，实现资金可持续规范化管理。</w:t>
            </w:r>
          </w:p>
        </w:tc>
        <w:tc>
          <w:tcPr>
            <w:tcW w:w="1527" w:type="dxa"/>
            <w:gridSpan w:val="2"/>
            <w:shd w:val="clear"/>
            <w:vAlign w:val="center"/>
          </w:tcPr>
          <w:p w14:paraId="4696B88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中长期</w:t>
            </w:r>
          </w:p>
        </w:tc>
        <w:tc>
          <w:tcPr>
            <w:tcW w:w="1800" w:type="dxa"/>
            <w:shd w:val="clear"/>
            <w:vAlign w:val="center"/>
          </w:tcPr>
          <w:p w14:paraId="2ACA2AE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中长期</w:t>
            </w:r>
          </w:p>
        </w:tc>
        <w:tc>
          <w:tcPr>
            <w:tcW w:w="1009" w:type="dxa"/>
            <w:shd w:val="clear"/>
            <w:vAlign w:val="center"/>
          </w:tcPr>
          <w:p w14:paraId="57ECE03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132" w:type="dxa"/>
            <w:shd w:val="clear"/>
            <w:vAlign w:val="center"/>
          </w:tcPr>
          <w:p w14:paraId="6A1DFA6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777" w:type="dxa"/>
            <w:vAlign w:val="center"/>
          </w:tcPr>
          <w:p w14:paraId="37EAF0E3">
            <w:pPr>
              <w:keepLines/>
              <w:adjustRightInd w:val="0"/>
              <w:snapToGrid w:val="0"/>
              <w:jc w:val="center"/>
              <w:rPr>
                <w:rFonts w:ascii="方正仿宋_GBK" w:hAnsi="方正仿宋_GBK" w:eastAsia="方正仿宋_GBK" w:cs="方正仿宋_GBK"/>
                <w:sz w:val="24"/>
                <w:szCs w:val="24"/>
              </w:rPr>
            </w:pPr>
          </w:p>
        </w:tc>
      </w:tr>
      <w:tr w14:paraId="67A9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751" w:type="dxa"/>
            <w:vMerge w:val="continue"/>
            <w:tcBorders>
              <w:tl2br w:val="nil"/>
            </w:tcBorders>
            <w:shd w:val="clear" w:color="auto" w:fill="FFFFFF"/>
            <w:vAlign w:val="center"/>
          </w:tcPr>
          <w:p w14:paraId="4C79BADE">
            <w:pPr>
              <w:keepLines/>
              <w:adjustRightInd w:val="0"/>
              <w:snapToGrid w:val="0"/>
              <w:jc w:val="center"/>
              <w:rPr>
                <w:rFonts w:ascii="方正仿宋_GBK" w:hAnsi="方正仿宋_GBK" w:eastAsia="方正仿宋_GBK" w:cs="方正仿宋_GBK"/>
                <w:sz w:val="24"/>
                <w:szCs w:val="24"/>
              </w:rPr>
            </w:pPr>
          </w:p>
        </w:tc>
        <w:tc>
          <w:tcPr>
            <w:tcW w:w="1746" w:type="dxa"/>
            <w:vMerge w:val="restart"/>
            <w:shd w:val="clear" w:color="auto" w:fill="FFFFFF"/>
            <w:vAlign w:val="center"/>
          </w:tcPr>
          <w:p w14:paraId="6E9E1E16">
            <w:pPr>
              <w:pStyle w:val="14"/>
              <w:keepLines/>
              <w:adjustRightInd w:val="0"/>
              <w:snapToGrid w:val="0"/>
              <w:spacing w:before="0" w:line="240" w:lineRule="auto"/>
              <w:ind w:left="57"/>
              <w:jc w:val="center"/>
              <w:rPr>
                <w:rFonts w:ascii="方正仿宋_GBK" w:hAnsi="方正仿宋_GBK" w:eastAsia="方正仿宋_GBK" w:cs="方正仿宋_GBK"/>
                <w:sz w:val="24"/>
                <w:szCs w:val="24"/>
              </w:rPr>
            </w:pPr>
            <w:r>
              <w:rPr>
                <w:rFonts w:hint="eastAsia" w:ascii="方正仿宋_GBK" w:hAnsi="方正仿宋_GBK" w:eastAsia="方正仿宋_GBK" w:cs="方正仿宋_GBK"/>
                <w:w w:val="97"/>
                <w:sz w:val="24"/>
                <w:szCs w:val="24"/>
              </w:rPr>
              <w:t>满意度</w:t>
            </w:r>
            <w:r>
              <w:rPr>
                <w:rFonts w:ascii="方正仿宋_GBK" w:hAnsi="方正仿宋_GBK" w:eastAsia="方正仿宋_GBK" w:cs="方正仿宋_GBK"/>
                <w:w w:val="97"/>
                <w:sz w:val="24"/>
                <w:szCs w:val="24"/>
              </w:rPr>
              <w:t>指标</w:t>
            </w:r>
            <w:r>
              <w:rPr>
                <w:rFonts w:hint="eastAsia" w:ascii="方正仿宋_GBK" w:hAnsi="方正仿宋_GBK" w:eastAsia="方正仿宋_GBK" w:cs="方正仿宋_GBK"/>
                <w:w w:val="97"/>
              </w:rPr>
              <w:br w:type="textWrapping"/>
            </w:r>
            <w:r>
              <w:rPr>
                <w:rFonts w:ascii="方正仿宋_GBK" w:hAnsi="方正仿宋_GBK" w:eastAsia="方正仿宋_GBK" w:cs="方正仿宋_GBK"/>
                <w:w w:val="97"/>
                <w:sz w:val="24"/>
                <w:szCs w:val="24"/>
                <w:lang w:eastAsia="zh-CN"/>
              </w:rPr>
              <w:t>（</w:t>
            </w:r>
            <w:r>
              <w:rPr>
                <w:rFonts w:ascii="方正仿宋_GBK" w:hAnsi="方正仿宋_GBK" w:eastAsia="方正仿宋_GBK" w:cs="方正仿宋_GBK"/>
                <w:w w:val="97"/>
                <w:sz w:val="24"/>
                <w:szCs w:val="24"/>
              </w:rPr>
              <w:t>10分</w:t>
            </w:r>
            <w:r>
              <w:rPr>
                <w:rFonts w:ascii="方正仿宋_GBK" w:hAnsi="方正仿宋_GBK" w:eastAsia="方正仿宋_GBK" w:cs="方正仿宋_GBK"/>
                <w:w w:val="97"/>
                <w:sz w:val="24"/>
                <w:szCs w:val="24"/>
                <w:lang w:eastAsia="zh-CN"/>
              </w:rPr>
              <w:t>）</w:t>
            </w:r>
          </w:p>
        </w:tc>
        <w:tc>
          <w:tcPr>
            <w:tcW w:w="2195" w:type="dxa"/>
            <w:vMerge w:val="restart"/>
            <w:shd w:val="clear" w:color="auto" w:fill="FFFFFF"/>
            <w:vAlign w:val="center"/>
          </w:tcPr>
          <w:p w14:paraId="053E7AB3">
            <w:pPr>
              <w:pStyle w:val="14"/>
              <w:keepLines/>
              <w:adjustRightInd w:val="0"/>
              <w:snapToGrid w:val="0"/>
              <w:spacing w:before="0" w:line="240" w:lineRule="auto"/>
              <w:ind w:left="5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服务对象</w:t>
            </w:r>
            <w:r>
              <w:rPr>
                <w:rFonts w:ascii="方正仿宋_GBK" w:hAnsi="方正仿宋_GBK" w:eastAsia="方正仿宋_GBK" w:cs="方正仿宋_GBK"/>
                <w:w w:val="97"/>
                <w:sz w:val="24"/>
                <w:szCs w:val="24"/>
              </w:rPr>
              <w:t>满意度指标</w:t>
            </w:r>
          </w:p>
        </w:tc>
        <w:tc>
          <w:tcPr>
            <w:tcW w:w="1637" w:type="dxa"/>
            <w:shd w:val="clear"/>
            <w:vAlign w:val="center"/>
          </w:tcPr>
          <w:p w14:paraId="6D2D145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1.人民群众满意度、社会舆论满意度。</w:t>
            </w:r>
          </w:p>
        </w:tc>
        <w:tc>
          <w:tcPr>
            <w:tcW w:w="1527" w:type="dxa"/>
            <w:gridSpan w:val="2"/>
            <w:shd w:val="clear"/>
            <w:vAlign w:val="center"/>
          </w:tcPr>
          <w:p w14:paraId="498DC538">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≧95%</w:t>
            </w:r>
          </w:p>
        </w:tc>
        <w:tc>
          <w:tcPr>
            <w:tcW w:w="1800" w:type="dxa"/>
            <w:shd w:val="clear"/>
            <w:vAlign w:val="center"/>
          </w:tcPr>
          <w:p w14:paraId="25C1900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≧93%</w:t>
            </w:r>
          </w:p>
        </w:tc>
        <w:tc>
          <w:tcPr>
            <w:tcW w:w="1009" w:type="dxa"/>
            <w:shd w:val="clear"/>
            <w:vAlign w:val="center"/>
          </w:tcPr>
          <w:p w14:paraId="1FDEAC2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1132" w:type="dxa"/>
            <w:shd w:val="clear"/>
            <w:vAlign w:val="center"/>
          </w:tcPr>
          <w:p w14:paraId="3C55756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777" w:type="dxa"/>
            <w:shd w:val="clear"/>
            <w:vAlign w:val="center"/>
          </w:tcPr>
          <w:p w14:paraId="744E00A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偏差原因：社会群众对环保的认识与要求都显著提高。</w:t>
            </w:r>
          </w:p>
          <w:p w14:paraId="13AC25C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改进措施：加强环保治理与宣传，提高社会群众满意度。</w:t>
            </w:r>
          </w:p>
        </w:tc>
      </w:tr>
      <w:tr w14:paraId="30B4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751" w:type="dxa"/>
            <w:vMerge w:val="continue"/>
            <w:tcBorders>
              <w:tl2br w:val="nil"/>
            </w:tcBorders>
            <w:shd w:val="clear" w:color="auto" w:fill="FFFFFF"/>
            <w:vAlign w:val="center"/>
          </w:tcPr>
          <w:p w14:paraId="4BB4023D">
            <w:pPr>
              <w:keepLines/>
              <w:adjustRightInd w:val="0"/>
              <w:snapToGrid w:val="0"/>
              <w:jc w:val="center"/>
              <w:rPr>
                <w:rFonts w:ascii="方正仿宋_GBK" w:hAnsi="方正仿宋_GBK" w:eastAsia="方正仿宋_GBK" w:cs="方正仿宋_GBK"/>
                <w:sz w:val="24"/>
                <w:szCs w:val="24"/>
              </w:rPr>
            </w:pPr>
          </w:p>
        </w:tc>
        <w:tc>
          <w:tcPr>
            <w:tcW w:w="1746" w:type="dxa"/>
            <w:vMerge w:val="continue"/>
            <w:tcBorders/>
            <w:shd w:val="clear" w:color="auto" w:fill="FFFFFF"/>
            <w:vAlign w:val="center"/>
          </w:tcPr>
          <w:p w14:paraId="6698B8B9">
            <w:pPr>
              <w:pStyle w:val="14"/>
              <w:keepLines/>
              <w:adjustRightInd w:val="0"/>
              <w:snapToGrid w:val="0"/>
              <w:spacing w:before="0" w:line="240" w:lineRule="auto"/>
              <w:ind w:left="57"/>
              <w:jc w:val="center"/>
              <w:rPr>
                <w:rFonts w:ascii="方正仿宋_GBK" w:hAnsi="方正仿宋_GBK" w:eastAsia="方正仿宋_GBK" w:cs="方正仿宋_GBK"/>
                <w:sz w:val="24"/>
                <w:szCs w:val="24"/>
              </w:rPr>
            </w:pPr>
          </w:p>
        </w:tc>
        <w:tc>
          <w:tcPr>
            <w:tcW w:w="2195" w:type="dxa"/>
            <w:vMerge w:val="continue"/>
            <w:tcBorders/>
            <w:shd w:val="clear" w:color="auto" w:fill="FFFFFF"/>
            <w:vAlign w:val="center"/>
          </w:tcPr>
          <w:p w14:paraId="758E8E56">
            <w:pPr>
              <w:pStyle w:val="14"/>
              <w:keepLines/>
              <w:adjustRightInd w:val="0"/>
              <w:snapToGrid w:val="0"/>
              <w:spacing w:before="0" w:line="240" w:lineRule="auto"/>
              <w:ind w:left="50"/>
              <w:jc w:val="center"/>
              <w:rPr>
                <w:rFonts w:ascii="方正仿宋_GBK" w:hAnsi="方正仿宋_GBK" w:eastAsia="方正仿宋_GBK" w:cs="方正仿宋_GBK"/>
                <w:sz w:val="24"/>
                <w:szCs w:val="24"/>
              </w:rPr>
            </w:pPr>
          </w:p>
        </w:tc>
        <w:tc>
          <w:tcPr>
            <w:tcW w:w="1637" w:type="dxa"/>
            <w:shd w:val="clear"/>
            <w:vAlign w:val="center"/>
          </w:tcPr>
          <w:p w14:paraId="1604E10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2.上级部门对工作的认同度。</w:t>
            </w:r>
          </w:p>
        </w:tc>
        <w:tc>
          <w:tcPr>
            <w:tcW w:w="1527" w:type="dxa"/>
            <w:gridSpan w:val="2"/>
            <w:shd w:val="clear"/>
            <w:vAlign w:val="center"/>
          </w:tcPr>
          <w:p w14:paraId="3DC6D53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≧95%</w:t>
            </w:r>
          </w:p>
        </w:tc>
        <w:tc>
          <w:tcPr>
            <w:tcW w:w="1800" w:type="dxa"/>
            <w:shd w:val="clear"/>
            <w:vAlign w:val="center"/>
          </w:tcPr>
          <w:p w14:paraId="111EE53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≧95%</w:t>
            </w:r>
          </w:p>
        </w:tc>
        <w:tc>
          <w:tcPr>
            <w:tcW w:w="1009" w:type="dxa"/>
            <w:shd w:val="clear"/>
            <w:vAlign w:val="center"/>
          </w:tcPr>
          <w:p w14:paraId="6EF8AF3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1132" w:type="dxa"/>
            <w:shd w:val="clear"/>
            <w:vAlign w:val="center"/>
          </w:tcPr>
          <w:p w14:paraId="5120C1B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1777" w:type="dxa"/>
            <w:shd w:val="clear"/>
            <w:vAlign w:val="center"/>
          </w:tcPr>
          <w:p w14:paraId="1D51376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w:t>
            </w:r>
          </w:p>
        </w:tc>
      </w:tr>
      <w:tr w14:paraId="4F2F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751" w:type="dxa"/>
            <w:vMerge w:val="continue"/>
            <w:tcBorders>
              <w:tl2br w:val="nil"/>
            </w:tcBorders>
            <w:shd w:val="clear" w:color="auto" w:fill="FFFFFF"/>
            <w:vAlign w:val="center"/>
          </w:tcPr>
          <w:p w14:paraId="187C7951">
            <w:pPr>
              <w:keepLines/>
              <w:adjustRightInd w:val="0"/>
              <w:snapToGrid w:val="0"/>
              <w:jc w:val="center"/>
              <w:rPr>
                <w:rFonts w:ascii="方正仿宋_GBK" w:hAnsi="方正仿宋_GBK" w:eastAsia="方正仿宋_GBK" w:cs="方正仿宋_GBK"/>
                <w:sz w:val="24"/>
                <w:szCs w:val="24"/>
              </w:rPr>
            </w:pPr>
          </w:p>
        </w:tc>
        <w:tc>
          <w:tcPr>
            <w:tcW w:w="1746" w:type="dxa"/>
            <w:vMerge w:val="continue"/>
            <w:tcBorders/>
            <w:shd w:val="clear" w:color="auto" w:fill="FFFFFF"/>
            <w:vAlign w:val="center"/>
          </w:tcPr>
          <w:p w14:paraId="57A21DD6">
            <w:pPr>
              <w:pStyle w:val="14"/>
              <w:keepLines/>
              <w:adjustRightInd w:val="0"/>
              <w:snapToGrid w:val="0"/>
              <w:spacing w:before="0" w:line="240" w:lineRule="auto"/>
              <w:ind w:left="57"/>
              <w:jc w:val="center"/>
              <w:rPr>
                <w:rFonts w:ascii="方正仿宋_GBK" w:hAnsi="方正仿宋_GBK" w:eastAsia="方正仿宋_GBK" w:cs="方正仿宋_GBK"/>
                <w:sz w:val="24"/>
                <w:szCs w:val="24"/>
              </w:rPr>
            </w:pPr>
          </w:p>
        </w:tc>
        <w:tc>
          <w:tcPr>
            <w:tcW w:w="2195" w:type="dxa"/>
            <w:vMerge w:val="continue"/>
            <w:tcBorders/>
            <w:shd w:val="clear" w:color="auto" w:fill="FFFFFF"/>
            <w:vAlign w:val="center"/>
          </w:tcPr>
          <w:p w14:paraId="7EDA5E29">
            <w:pPr>
              <w:pStyle w:val="14"/>
              <w:keepLines/>
              <w:adjustRightInd w:val="0"/>
              <w:snapToGrid w:val="0"/>
              <w:spacing w:before="0" w:line="240" w:lineRule="auto"/>
              <w:ind w:left="50"/>
              <w:jc w:val="center"/>
              <w:rPr>
                <w:rFonts w:ascii="方正仿宋_GBK" w:hAnsi="方正仿宋_GBK" w:eastAsia="方正仿宋_GBK" w:cs="方正仿宋_GBK"/>
                <w:sz w:val="24"/>
                <w:szCs w:val="24"/>
              </w:rPr>
            </w:pPr>
          </w:p>
        </w:tc>
        <w:tc>
          <w:tcPr>
            <w:tcW w:w="1637" w:type="dxa"/>
            <w:shd w:val="clear"/>
            <w:vAlign w:val="center"/>
          </w:tcPr>
          <w:p w14:paraId="5EDC55D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3.投诉率。</w:t>
            </w:r>
          </w:p>
        </w:tc>
        <w:tc>
          <w:tcPr>
            <w:tcW w:w="1527" w:type="dxa"/>
            <w:gridSpan w:val="2"/>
            <w:shd w:val="clear"/>
            <w:vAlign w:val="center"/>
          </w:tcPr>
          <w:p w14:paraId="5A29B3B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较往年下降20%</w:t>
            </w:r>
          </w:p>
        </w:tc>
        <w:tc>
          <w:tcPr>
            <w:tcW w:w="1800" w:type="dxa"/>
            <w:shd w:val="clear"/>
            <w:vAlign w:val="center"/>
          </w:tcPr>
          <w:p w14:paraId="699AF10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较往年下降20%</w:t>
            </w:r>
          </w:p>
        </w:tc>
        <w:tc>
          <w:tcPr>
            <w:tcW w:w="1009" w:type="dxa"/>
            <w:shd w:val="clear"/>
            <w:vAlign w:val="center"/>
          </w:tcPr>
          <w:p w14:paraId="05B48BC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132" w:type="dxa"/>
            <w:shd w:val="clear"/>
            <w:vAlign w:val="center"/>
          </w:tcPr>
          <w:p w14:paraId="1243985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777" w:type="dxa"/>
            <w:shd w:val="clear"/>
            <w:vAlign w:val="center"/>
          </w:tcPr>
          <w:p w14:paraId="4C1B05C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w:t>
            </w:r>
          </w:p>
        </w:tc>
      </w:tr>
      <w:tr w14:paraId="73F1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7329" w:type="dxa"/>
            <w:gridSpan w:val="4"/>
            <w:shd w:val="clear" w:color="auto" w:fill="FFFFFF"/>
            <w:vAlign w:val="center"/>
          </w:tcPr>
          <w:p w14:paraId="691BF9C4">
            <w:pPr>
              <w:keepLines/>
              <w:adjustRightInd w:val="0"/>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总分</w:t>
            </w:r>
          </w:p>
        </w:tc>
        <w:tc>
          <w:tcPr>
            <w:tcW w:w="1527" w:type="dxa"/>
            <w:gridSpan w:val="2"/>
            <w:vAlign w:val="center"/>
          </w:tcPr>
          <w:p w14:paraId="18F97FD4">
            <w:pPr>
              <w:keepLines/>
              <w:adjustRightInd w:val="0"/>
              <w:snapToGrid w:val="0"/>
              <w:jc w:val="center"/>
              <w:rPr>
                <w:rFonts w:ascii="方正仿宋_GBK" w:hAnsi="方正仿宋_GBK" w:eastAsia="方正仿宋_GBK" w:cs="方正仿宋_GBK"/>
                <w:sz w:val="24"/>
                <w:szCs w:val="24"/>
              </w:rPr>
            </w:pPr>
          </w:p>
        </w:tc>
        <w:tc>
          <w:tcPr>
            <w:tcW w:w="1800" w:type="dxa"/>
            <w:vAlign w:val="center"/>
          </w:tcPr>
          <w:p w14:paraId="07A15D69">
            <w:pPr>
              <w:keepLines/>
              <w:adjustRightInd w:val="0"/>
              <w:snapToGrid w:val="0"/>
              <w:jc w:val="center"/>
              <w:rPr>
                <w:rFonts w:ascii="方正仿宋_GBK" w:hAnsi="方正仿宋_GBK" w:eastAsia="方正仿宋_GBK" w:cs="方正仿宋_GBK"/>
                <w:sz w:val="24"/>
                <w:szCs w:val="24"/>
              </w:rPr>
            </w:pPr>
          </w:p>
        </w:tc>
        <w:tc>
          <w:tcPr>
            <w:tcW w:w="1009" w:type="dxa"/>
            <w:vAlign w:val="center"/>
          </w:tcPr>
          <w:p w14:paraId="0AB66D24">
            <w:pPr>
              <w:keepLines/>
              <w:adjustRightInd w:val="0"/>
              <w:snapToGrid w:val="0"/>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100</w:t>
            </w:r>
          </w:p>
        </w:tc>
        <w:tc>
          <w:tcPr>
            <w:tcW w:w="1132" w:type="dxa"/>
            <w:vAlign w:val="center"/>
          </w:tcPr>
          <w:p w14:paraId="0AE533BD">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98</w:t>
            </w:r>
          </w:p>
        </w:tc>
        <w:tc>
          <w:tcPr>
            <w:tcW w:w="1777" w:type="dxa"/>
            <w:vAlign w:val="center"/>
          </w:tcPr>
          <w:p w14:paraId="6AF9BB39">
            <w:pPr>
              <w:keepLines/>
              <w:adjustRightInd w:val="0"/>
              <w:snapToGrid w:val="0"/>
              <w:jc w:val="center"/>
              <w:rPr>
                <w:rFonts w:ascii="方正仿宋_GBK" w:hAnsi="方正仿宋_GBK" w:eastAsia="方正仿宋_GBK" w:cs="方正仿宋_GBK"/>
                <w:sz w:val="24"/>
                <w:szCs w:val="24"/>
              </w:rPr>
            </w:pPr>
          </w:p>
        </w:tc>
      </w:tr>
    </w:tbl>
    <w:p w14:paraId="4A8EC0F7">
      <w:pPr>
        <w:pStyle w:val="14"/>
        <w:keepLines/>
        <w:spacing w:before="103" w:line="200" w:lineRule="auto"/>
        <w:ind w:left="46" w:right="35" w:firstLine="5"/>
        <w:rPr>
          <w:rFonts w:ascii="方正仿宋_GBK" w:hAnsi="方正仿宋_GBK" w:eastAsia="方正仿宋_GBK" w:cs="方正仿宋_GBK"/>
          <w:sz w:val="24"/>
          <w:szCs w:val="24"/>
        </w:rPr>
      </w:pPr>
      <w:r>
        <w:rPr>
          <w:rFonts w:ascii="方正仿宋_GBK" w:hAnsi="方正仿宋_GBK" w:eastAsia="方正仿宋_GBK" w:cs="方正仿宋_GBK"/>
          <w:sz w:val="24"/>
          <w:szCs w:val="24"/>
        </w:rPr>
        <w:t>填表人：</w:t>
      </w:r>
      <w:r>
        <w:rPr>
          <w:rFonts w:hint="eastAsia" w:ascii="方正仿宋_GBK" w:hAnsi="方正仿宋_GBK" w:eastAsia="方正仿宋_GBK" w:cs="方正仿宋_GBK"/>
          <w:sz w:val="24"/>
          <w:szCs w:val="24"/>
          <w:lang w:val="en-US" w:eastAsia="zh-CN"/>
        </w:rPr>
        <w:t xml:space="preserve">柴新      </w:t>
      </w:r>
      <w:r>
        <w:rPr>
          <w:rFonts w:hint="eastAsia" w:ascii="方正仿宋_GBK" w:hAnsi="方正仿宋_GBK" w:eastAsia="方正仿宋_GBK" w:cs="方正仿宋_GBK"/>
          <w:lang w:eastAsia="zh-CN"/>
        </w:rPr>
        <w:t xml:space="preserve"> </w:t>
      </w:r>
      <w:r>
        <w:rPr>
          <w:rFonts w:ascii="方正仿宋_GBK" w:hAnsi="方正仿宋_GBK" w:eastAsia="方正仿宋_GBK" w:cs="方正仿宋_GBK"/>
          <w:sz w:val="24"/>
          <w:szCs w:val="24"/>
        </w:rPr>
        <w:t xml:space="preserve"> 填报日期：</w:t>
      </w:r>
      <w:r>
        <w:rPr>
          <w:rFonts w:hint="eastAsia" w:ascii="方正仿宋_GBK" w:hAnsi="方正仿宋_GBK" w:eastAsia="方正仿宋_GBK" w:cs="方正仿宋_GBK"/>
          <w:sz w:val="24"/>
          <w:szCs w:val="24"/>
          <w:lang w:val="en-US" w:eastAsia="zh-CN"/>
        </w:rPr>
        <w:t>2026.6.15</w:t>
      </w:r>
      <w:r>
        <w:rPr>
          <w:rFonts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lang w:eastAsia="zh-CN"/>
        </w:rPr>
        <w:t xml:space="preserve">   </w:t>
      </w:r>
      <w:r>
        <w:rPr>
          <w:rFonts w:ascii="方正仿宋_GBK" w:hAnsi="方正仿宋_GBK" w:eastAsia="方正仿宋_GBK" w:cs="方正仿宋_GBK"/>
          <w:sz w:val="24"/>
          <w:szCs w:val="24"/>
        </w:rPr>
        <w:t>联系电话：</w:t>
      </w:r>
      <w:r>
        <w:rPr>
          <w:rFonts w:hint="eastAsia" w:ascii="方正仿宋_GBK" w:hAnsi="方正仿宋_GBK" w:eastAsia="方正仿宋_GBK" w:cs="方正仿宋_GBK"/>
          <w:sz w:val="24"/>
          <w:szCs w:val="24"/>
          <w:lang w:val="en-US" w:eastAsia="zh-CN"/>
        </w:rPr>
        <w:t>13762786008</w:t>
      </w:r>
      <w:r>
        <w:rPr>
          <w:rFonts w:ascii="方正仿宋_GBK" w:hAnsi="方正仿宋_GBK" w:eastAsia="方正仿宋_GBK" w:cs="方正仿宋_GBK"/>
          <w:sz w:val="24"/>
          <w:szCs w:val="24"/>
        </w:rPr>
        <w:t xml:space="preserve">     </w:t>
      </w:r>
      <w:r>
        <w:rPr>
          <w:rFonts w:hint="eastAsia" w:ascii="方正仿宋_GBK" w:hAnsi="方正仿宋_GBK" w:eastAsia="方正仿宋_GBK" w:cs="方正仿宋_GBK"/>
          <w:lang w:eastAsia="zh-CN"/>
        </w:rPr>
        <w:t xml:space="preserve">     </w:t>
      </w:r>
      <w:r>
        <w:rPr>
          <w:rFonts w:ascii="方正仿宋_GBK" w:hAnsi="方正仿宋_GBK" w:eastAsia="方正仿宋_GBK" w:cs="方正仿宋_GBK"/>
          <w:sz w:val="24"/>
          <w:szCs w:val="24"/>
        </w:rPr>
        <w:t>单位负责人签字：</w:t>
      </w:r>
    </w:p>
    <w:p w14:paraId="12BCE30F">
      <w:pPr>
        <w:pStyle w:val="4"/>
        <w:keepLines/>
        <w:spacing w:before="72" w:line="207"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4</w:t>
      </w:r>
    </w:p>
    <w:p w14:paraId="58874135">
      <w:pPr>
        <w:pStyle w:val="4"/>
        <w:keepLines/>
        <w:adjustRightInd w:val="0"/>
        <w:snapToGrid w:val="0"/>
        <w:spacing w:before="120" w:beforeLines="50" w:after="120" w:afterLines="50" w:line="240" w:lineRule="auto"/>
        <w:ind w:left="0"/>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eastAsia="zh-CN"/>
        </w:rPr>
        <w:t>2025年</w:t>
      </w:r>
      <w:r>
        <w:rPr>
          <w:rFonts w:hint="eastAsia" w:ascii="方正小标宋_GBK" w:hAnsi="方正小标宋_GBK" w:eastAsia="方正小标宋_GBK" w:cs="方正小标宋_GBK"/>
          <w:sz w:val="40"/>
          <w:szCs w:val="40"/>
        </w:rPr>
        <w:t>度项目支出绩效自评表</w:t>
      </w:r>
    </w:p>
    <w:p w14:paraId="243FCDD9">
      <w:pPr>
        <w:keepLines/>
        <w:spacing w:line="131" w:lineRule="exact"/>
      </w:pPr>
    </w:p>
    <w:tbl>
      <w:tblPr>
        <w:tblStyle w:val="15"/>
        <w:tblW w:w="146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806"/>
        <w:gridCol w:w="2568"/>
        <w:gridCol w:w="1638"/>
        <w:gridCol w:w="1191"/>
        <w:gridCol w:w="1567"/>
        <w:gridCol w:w="858"/>
        <w:gridCol w:w="873"/>
        <w:gridCol w:w="2412"/>
      </w:tblGrid>
      <w:tr w14:paraId="1432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6082" w:type="dxa"/>
            <w:gridSpan w:val="3"/>
            <w:vAlign w:val="center"/>
          </w:tcPr>
          <w:p w14:paraId="24E0710C">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项目支出名称</w:t>
            </w:r>
          </w:p>
        </w:tc>
        <w:tc>
          <w:tcPr>
            <w:tcW w:w="8539" w:type="dxa"/>
            <w:gridSpan w:val="6"/>
            <w:vAlign w:val="center"/>
          </w:tcPr>
          <w:p w14:paraId="711C1631">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日常工作经费</w:t>
            </w:r>
          </w:p>
        </w:tc>
      </w:tr>
      <w:tr w14:paraId="4E791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708" w:type="dxa"/>
            <w:vAlign w:val="center"/>
          </w:tcPr>
          <w:p w14:paraId="3484CDA0">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主管部门</w:t>
            </w:r>
          </w:p>
        </w:tc>
        <w:tc>
          <w:tcPr>
            <w:tcW w:w="7203" w:type="dxa"/>
            <w:gridSpan w:val="4"/>
            <w:vAlign w:val="center"/>
          </w:tcPr>
          <w:p w14:paraId="7D6970DC">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岳阳市生态环境局</w:t>
            </w:r>
          </w:p>
        </w:tc>
        <w:tc>
          <w:tcPr>
            <w:tcW w:w="1567" w:type="dxa"/>
            <w:vAlign w:val="center"/>
          </w:tcPr>
          <w:p w14:paraId="4FCE1EDB">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实施单位</w:t>
            </w:r>
          </w:p>
        </w:tc>
        <w:tc>
          <w:tcPr>
            <w:tcW w:w="4143" w:type="dxa"/>
            <w:gridSpan w:val="3"/>
            <w:vAlign w:val="center"/>
          </w:tcPr>
          <w:p w14:paraId="18034640">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岳阳市生态环境局华容分局</w:t>
            </w:r>
          </w:p>
        </w:tc>
      </w:tr>
      <w:tr w14:paraId="2FA8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708" w:type="dxa"/>
            <w:vMerge w:val="restart"/>
            <w:tcBorders>
              <w:bottom w:val="nil"/>
            </w:tcBorders>
            <w:vAlign w:val="center"/>
          </w:tcPr>
          <w:p w14:paraId="7CB1A8FE">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p w14:paraId="1F22DBD1">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p>
          <w:p w14:paraId="1E5B9C1C">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lang w:eastAsia="zh-CN"/>
              </w:rPr>
            </w:pPr>
            <w:r>
              <w:rPr>
                <w:rFonts w:ascii="方正仿宋_GBK" w:hAnsi="方正仿宋_GBK" w:eastAsia="方正仿宋_GBK" w:cs="方正仿宋_GBK"/>
                <w:w w:val="97"/>
                <w:sz w:val="24"/>
                <w:szCs w:val="24"/>
              </w:rPr>
              <w:t>项目资金</w:t>
            </w:r>
            <w:r>
              <w:rPr>
                <w:rFonts w:hint="eastAsia" w:ascii="方正仿宋_GBK" w:hAnsi="方正仿宋_GBK" w:eastAsia="方正仿宋_GBK" w:cs="方正仿宋_GBK"/>
                <w:w w:val="97"/>
              </w:rPr>
              <w:br w:type="textWrapping"/>
            </w:r>
            <w:r>
              <w:rPr>
                <w:rFonts w:ascii="方正仿宋_GBK" w:hAnsi="方正仿宋_GBK" w:eastAsia="方正仿宋_GBK" w:cs="方正仿宋_GBK"/>
                <w:w w:val="97"/>
                <w:sz w:val="24"/>
                <w:szCs w:val="24"/>
                <w:lang w:eastAsia="zh-CN"/>
              </w:rPr>
              <w:t>（</w:t>
            </w:r>
            <w:r>
              <w:rPr>
                <w:rFonts w:ascii="方正仿宋_GBK" w:hAnsi="方正仿宋_GBK" w:eastAsia="方正仿宋_GBK" w:cs="方正仿宋_GBK"/>
                <w:w w:val="97"/>
                <w:sz w:val="24"/>
                <w:szCs w:val="24"/>
              </w:rPr>
              <w:t>万元</w:t>
            </w:r>
            <w:r>
              <w:rPr>
                <w:rFonts w:ascii="方正仿宋_GBK" w:hAnsi="方正仿宋_GBK" w:eastAsia="方正仿宋_GBK" w:cs="方正仿宋_GBK"/>
                <w:w w:val="97"/>
                <w:sz w:val="24"/>
                <w:szCs w:val="24"/>
                <w:lang w:eastAsia="zh-CN"/>
              </w:rPr>
              <w:t>）</w:t>
            </w:r>
          </w:p>
        </w:tc>
        <w:tc>
          <w:tcPr>
            <w:tcW w:w="4374" w:type="dxa"/>
            <w:gridSpan w:val="2"/>
            <w:vAlign w:val="center"/>
          </w:tcPr>
          <w:p w14:paraId="37B2BFDA">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638" w:type="dxa"/>
            <w:vAlign w:val="center"/>
          </w:tcPr>
          <w:p w14:paraId="77662CDF">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年初预算数</w:t>
            </w:r>
          </w:p>
        </w:tc>
        <w:tc>
          <w:tcPr>
            <w:tcW w:w="1191" w:type="dxa"/>
            <w:vAlign w:val="center"/>
          </w:tcPr>
          <w:p w14:paraId="7BA0591B">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全年</w:t>
            </w:r>
            <w:r>
              <w:rPr>
                <w:rFonts w:hint="eastAsia" w:ascii="方正仿宋_GBK" w:hAnsi="方正仿宋_GBK" w:eastAsia="方正仿宋_GBK" w:cs="方正仿宋_GBK"/>
                <w:w w:val="97"/>
              </w:rPr>
              <w:br w:type="textWrapping"/>
            </w:r>
            <w:r>
              <w:rPr>
                <w:rFonts w:ascii="方正仿宋_GBK" w:hAnsi="方正仿宋_GBK" w:eastAsia="方正仿宋_GBK" w:cs="方正仿宋_GBK"/>
                <w:w w:val="97"/>
                <w:sz w:val="24"/>
                <w:szCs w:val="24"/>
              </w:rPr>
              <w:t>预算数</w:t>
            </w:r>
          </w:p>
        </w:tc>
        <w:tc>
          <w:tcPr>
            <w:tcW w:w="1567" w:type="dxa"/>
            <w:vAlign w:val="center"/>
          </w:tcPr>
          <w:p w14:paraId="0E136EEC">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全年执行数</w:t>
            </w:r>
          </w:p>
        </w:tc>
        <w:tc>
          <w:tcPr>
            <w:tcW w:w="858" w:type="dxa"/>
            <w:vAlign w:val="center"/>
          </w:tcPr>
          <w:p w14:paraId="67CA84B2">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分值</w:t>
            </w:r>
          </w:p>
        </w:tc>
        <w:tc>
          <w:tcPr>
            <w:tcW w:w="873" w:type="dxa"/>
            <w:vAlign w:val="center"/>
          </w:tcPr>
          <w:p w14:paraId="0DE555EF">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执行率</w:t>
            </w:r>
          </w:p>
        </w:tc>
        <w:tc>
          <w:tcPr>
            <w:tcW w:w="2412" w:type="dxa"/>
            <w:vAlign w:val="center"/>
          </w:tcPr>
          <w:p w14:paraId="06B30D6D">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自评得分</w:t>
            </w:r>
          </w:p>
        </w:tc>
      </w:tr>
      <w:tr w14:paraId="4EB8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708" w:type="dxa"/>
            <w:vMerge w:val="continue"/>
            <w:tcBorders>
              <w:top w:val="nil"/>
              <w:bottom w:val="nil"/>
            </w:tcBorders>
            <w:vAlign w:val="center"/>
          </w:tcPr>
          <w:p w14:paraId="6524D769">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4374" w:type="dxa"/>
            <w:gridSpan w:val="2"/>
            <w:vAlign w:val="center"/>
          </w:tcPr>
          <w:p w14:paraId="34B11E11">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年度资金总额</w:t>
            </w:r>
          </w:p>
        </w:tc>
        <w:tc>
          <w:tcPr>
            <w:tcW w:w="1638" w:type="dxa"/>
            <w:vAlign w:val="center"/>
          </w:tcPr>
          <w:p w14:paraId="5E2DDD97">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620.29</w:t>
            </w:r>
          </w:p>
        </w:tc>
        <w:tc>
          <w:tcPr>
            <w:tcW w:w="1191" w:type="dxa"/>
            <w:vAlign w:val="center"/>
          </w:tcPr>
          <w:p w14:paraId="62D98F14">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620.29</w:t>
            </w:r>
          </w:p>
        </w:tc>
        <w:tc>
          <w:tcPr>
            <w:tcW w:w="1567" w:type="dxa"/>
            <w:vAlign w:val="center"/>
          </w:tcPr>
          <w:p w14:paraId="7B7858E8">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620.01</w:t>
            </w:r>
          </w:p>
        </w:tc>
        <w:tc>
          <w:tcPr>
            <w:tcW w:w="858" w:type="dxa"/>
            <w:vAlign w:val="center"/>
          </w:tcPr>
          <w:p w14:paraId="29883E7D">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10</w:t>
            </w:r>
          </w:p>
        </w:tc>
        <w:tc>
          <w:tcPr>
            <w:tcW w:w="873" w:type="dxa"/>
            <w:vAlign w:val="center"/>
          </w:tcPr>
          <w:p w14:paraId="1227F0D0">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99%</w:t>
            </w:r>
          </w:p>
        </w:tc>
        <w:tc>
          <w:tcPr>
            <w:tcW w:w="2412" w:type="dxa"/>
            <w:vAlign w:val="center"/>
          </w:tcPr>
          <w:p w14:paraId="3AB78EB8">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10</w:t>
            </w:r>
          </w:p>
        </w:tc>
      </w:tr>
      <w:tr w14:paraId="65003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708" w:type="dxa"/>
            <w:vMerge w:val="continue"/>
            <w:tcBorders>
              <w:top w:val="nil"/>
              <w:bottom w:val="nil"/>
            </w:tcBorders>
            <w:vAlign w:val="center"/>
          </w:tcPr>
          <w:p w14:paraId="19E637BC">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4374" w:type="dxa"/>
            <w:gridSpan w:val="2"/>
            <w:vAlign w:val="center"/>
          </w:tcPr>
          <w:p w14:paraId="341060D7">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其中：当年财政拨款</w:t>
            </w:r>
          </w:p>
        </w:tc>
        <w:tc>
          <w:tcPr>
            <w:tcW w:w="1638" w:type="dxa"/>
            <w:vAlign w:val="center"/>
          </w:tcPr>
          <w:p w14:paraId="04C09632">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620.29</w:t>
            </w:r>
          </w:p>
        </w:tc>
        <w:tc>
          <w:tcPr>
            <w:tcW w:w="1191" w:type="dxa"/>
            <w:vAlign w:val="center"/>
          </w:tcPr>
          <w:p w14:paraId="305500FF">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620.29</w:t>
            </w:r>
          </w:p>
        </w:tc>
        <w:tc>
          <w:tcPr>
            <w:tcW w:w="1567" w:type="dxa"/>
            <w:vAlign w:val="center"/>
          </w:tcPr>
          <w:p w14:paraId="1053824E">
            <w:pPr>
              <w:pStyle w:val="14"/>
              <w:keepLines/>
              <w:adjustRightInd w:val="0"/>
              <w:snapToGrid w:val="0"/>
              <w:spacing w:before="0" w:line="240" w:lineRule="exact"/>
              <w:ind w:left="57"/>
              <w:rPr>
                <w:rFonts w:hint="default"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620.01</w:t>
            </w:r>
          </w:p>
        </w:tc>
        <w:tc>
          <w:tcPr>
            <w:tcW w:w="858" w:type="dxa"/>
            <w:vAlign w:val="center"/>
          </w:tcPr>
          <w:p w14:paraId="46E284F6">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873" w:type="dxa"/>
            <w:vAlign w:val="center"/>
          </w:tcPr>
          <w:p w14:paraId="39903D8D">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412" w:type="dxa"/>
            <w:vAlign w:val="center"/>
          </w:tcPr>
          <w:p w14:paraId="1490013F">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449D2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708" w:type="dxa"/>
            <w:vMerge w:val="continue"/>
            <w:tcBorders>
              <w:top w:val="nil"/>
              <w:bottom w:val="nil"/>
            </w:tcBorders>
            <w:vAlign w:val="center"/>
          </w:tcPr>
          <w:p w14:paraId="65C3313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4374" w:type="dxa"/>
            <w:gridSpan w:val="2"/>
            <w:vAlign w:val="center"/>
          </w:tcPr>
          <w:p w14:paraId="17D49FAF">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上年结转资金</w:t>
            </w:r>
          </w:p>
        </w:tc>
        <w:tc>
          <w:tcPr>
            <w:tcW w:w="1638" w:type="dxa"/>
            <w:vAlign w:val="center"/>
          </w:tcPr>
          <w:p w14:paraId="4D91D0D8">
            <w:pPr>
              <w:pStyle w:val="14"/>
              <w:keepLines/>
              <w:adjustRightInd w:val="0"/>
              <w:snapToGrid w:val="0"/>
              <w:spacing w:before="0" w:line="240" w:lineRule="exact"/>
              <w:ind w:left="57"/>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0</w:t>
            </w:r>
          </w:p>
        </w:tc>
        <w:tc>
          <w:tcPr>
            <w:tcW w:w="1191" w:type="dxa"/>
            <w:vAlign w:val="center"/>
          </w:tcPr>
          <w:p w14:paraId="3F623866">
            <w:pPr>
              <w:pStyle w:val="14"/>
              <w:keepLines/>
              <w:adjustRightInd w:val="0"/>
              <w:snapToGrid w:val="0"/>
              <w:spacing w:before="0" w:line="240" w:lineRule="exact"/>
              <w:ind w:left="57"/>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0</w:t>
            </w:r>
          </w:p>
        </w:tc>
        <w:tc>
          <w:tcPr>
            <w:tcW w:w="1567" w:type="dxa"/>
            <w:vAlign w:val="center"/>
          </w:tcPr>
          <w:p w14:paraId="38114AF2">
            <w:pPr>
              <w:pStyle w:val="14"/>
              <w:keepLines/>
              <w:adjustRightInd w:val="0"/>
              <w:snapToGrid w:val="0"/>
              <w:spacing w:before="0" w:line="240" w:lineRule="exact"/>
              <w:ind w:left="57"/>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0</w:t>
            </w:r>
          </w:p>
        </w:tc>
        <w:tc>
          <w:tcPr>
            <w:tcW w:w="858" w:type="dxa"/>
            <w:vAlign w:val="center"/>
          </w:tcPr>
          <w:p w14:paraId="5F569C32">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873" w:type="dxa"/>
            <w:vAlign w:val="center"/>
          </w:tcPr>
          <w:p w14:paraId="04211A51">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412" w:type="dxa"/>
            <w:vAlign w:val="center"/>
          </w:tcPr>
          <w:p w14:paraId="16AF5234">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0571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1708" w:type="dxa"/>
            <w:vMerge w:val="continue"/>
            <w:tcBorders>
              <w:top w:val="nil"/>
            </w:tcBorders>
            <w:vAlign w:val="center"/>
          </w:tcPr>
          <w:p w14:paraId="651DA07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4374" w:type="dxa"/>
            <w:gridSpan w:val="2"/>
            <w:vAlign w:val="center"/>
          </w:tcPr>
          <w:p w14:paraId="635EE494">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其他资金</w:t>
            </w:r>
          </w:p>
        </w:tc>
        <w:tc>
          <w:tcPr>
            <w:tcW w:w="1638" w:type="dxa"/>
            <w:vAlign w:val="center"/>
          </w:tcPr>
          <w:p w14:paraId="74BE3379">
            <w:pPr>
              <w:pStyle w:val="14"/>
              <w:keepLines/>
              <w:adjustRightInd w:val="0"/>
              <w:snapToGrid w:val="0"/>
              <w:spacing w:before="0" w:line="240" w:lineRule="exact"/>
              <w:ind w:left="57"/>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0</w:t>
            </w:r>
          </w:p>
        </w:tc>
        <w:tc>
          <w:tcPr>
            <w:tcW w:w="1191" w:type="dxa"/>
            <w:vAlign w:val="center"/>
          </w:tcPr>
          <w:p w14:paraId="5F35B103">
            <w:pPr>
              <w:pStyle w:val="14"/>
              <w:keepLines/>
              <w:adjustRightInd w:val="0"/>
              <w:snapToGrid w:val="0"/>
              <w:spacing w:before="0" w:line="240" w:lineRule="exact"/>
              <w:ind w:left="57"/>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0</w:t>
            </w:r>
          </w:p>
        </w:tc>
        <w:tc>
          <w:tcPr>
            <w:tcW w:w="1567" w:type="dxa"/>
            <w:vAlign w:val="center"/>
          </w:tcPr>
          <w:p w14:paraId="71A5CD93">
            <w:pPr>
              <w:pStyle w:val="14"/>
              <w:keepLines/>
              <w:adjustRightInd w:val="0"/>
              <w:snapToGrid w:val="0"/>
              <w:spacing w:before="0" w:line="240" w:lineRule="exact"/>
              <w:ind w:left="57"/>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0</w:t>
            </w:r>
          </w:p>
        </w:tc>
        <w:tc>
          <w:tcPr>
            <w:tcW w:w="858" w:type="dxa"/>
            <w:vAlign w:val="center"/>
          </w:tcPr>
          <w:p w14:paraId="41C21748">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873" w:type="dxa"/>
            <w:vAlign w:val="center"/>
          </w:tcPr>
          <w:p w14:paraId="5B6155D1">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412" w:type="dxa"/>
            <w:vAlign w:val="center"/>
          </w:tcPr>
          <w:p w14:paraId="305EEA2F">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5E492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1708" w:type="dxa"/>
            <w:vMerge w:val="restart"/>
            <w:tcBorders>
              <w:bottom w:val="nil"/>
            </w:tcBorders>
            <w:vAlign w:val="center"/>
          </w:tcPr>
          <w:p w14:paraId="2EA57B41">
            <w:pPr>
              <w:pStyle w:val="14"/>
              <w:keepLines/>
              <w:adjustRightInd w:val="0"/>
              <w:snapToGrid w:val="0"/>
              <w:spacing w:before="0" w:line="240" w:lineRule="exact"/>
              <w:ind w:left="0"/>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年度总体目标</w:t>
            </w:r>
          </w:p>
        </w:tc>
        <w:tc>
          <w:tcPr>
            <w:tcW w:w="7203" w:type="dxa"/>
            <w:gridSpan w:val="4"/>
            <w:vAlign w:val="center"/>
          </w:tcPr>
          <w:p w14:paraId="77825EF5">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预期目标</w:t>
            </w:r>
          </w:p>
        </w:tc>
        <w:tc>
          <w:tcPr>
            <w:tcW w:w="5710" w:type="dxa"/>
            <w:gridSpan w:val="4"/>
            <w:vAlign w:val="center"/>
          </w:tcPr>
          <w:p w14:paraId="44D20323">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实际完成情况</w:t>
            </w:r>
          </w:p>
        </w:tc>
      </w:tr>
      <w:tr w14:paraId="3CFB6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0" w:hRule="atLeast"/>
          <w:jc w:val="center"/>
        </w:trPr>
        <w:tc>
          <w:tcPr>
            <w:tcW w:w="1708" w:type="dxa"/>
            <w:vMerge w:val="continue"/>
            <w:tcBorders>
              <w:top w:val="nil"/>
            </w:tcBorders>
            <w:vAlign w:val="center"/>
          </w:tcPr>
          <w:p w14:paraId="34739239">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7203" w:type="dxa"/>
            <w:gridSpan w:val="4"/>
            <w:vAlign w:val="center"/>
          </w:tcPr>
          <w:p w14:paraId="39362AF2">
            <w:pPr>
              <w:keepLines/>
              <w:adjustRightInd w:val="0"/>
              <w:snapToGrid w:val="0"/>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认真贯彻落实党的二十届三中全会、党的二十大精神和生态文明思想，以“保护好一江碧水”和“绿水青山就是金山银山”为宗旨，以污染防治工作为中心，持续推进生态环境保护项目建设，改善大气生态环境、水生态环境等。2.打好双十行动污染防治攻坚战、利剑行动夏季攻势、洞庭清波、环保督查、月考核、突出环境问题整改销号等。3.持续抓好突出生态环境问题整改，对已经完成整改任务的中央及省环保督察反馈问题和信访件再次组织开展“回头看”，坚决防止滑坡反弹。4.持续打好“十大组合拳”，完成排渍口整治等项目建设，巩固提升华容河治理成效；按照环科院专家提出的方案对东湖等重点河湖的水质进行治理，确保全县内湖内河水质稳定好转。</w:t>
            </w:r>
          </w:p>
        </w:tc>
        <w:tc>
          <w:tcPr>
            <w:tcW w:w="5710" w:type="dxa"/>
            <w:gridSpan w:val="4"/>
            <w:vAlign w:val="center"/>
          </w:tcPr>
          <w:p w14:paraId="3B1F8803">
            <w:pPr>
              <w:keepLines/>
              <w:adjustRightInd w:val="0"/>
              <w:snapToGrid w:val="0"/>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年，全县各部门站在“守护好一江碧水”的政治高度，坚决贯彻落实好中央、省、市关于生态环境保护工作的部署安排，强力推进污染防治攻坚战“夏季攻势”任务、</w:t>
            </w:r>
            <w:r>
              <w:rPr>
                <w:rFonts w:hint="eastAsia" w:ascii="方正仿宋_GBK" w:hAnsi="方正仿宋_GBK" w:eastAsia="方正仿宋_GBK" w:cs="方正仿宋_GBK"/>
                <w:sz w:val="24"/>
                <w:szCs w:val="24"/>
                <w:lang w:eastAsia="zh-CN"/>
              </w:rPr>
              <w:t>秸秆禁烧与综合利用</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中央和省级环保督察交办问题整改等重要工作</w:t>
            </w:r>
            <w:r>
              <w:rPr>
                <w:rFonts w:hint="eastAsia" w:ascii="方正仿宋_GBK" w:hAnsi="方正仿宋_GBK" w:eastAsia="方正仿宋_GBK" w:cs="方正仿宋_GBK"/>
                <w:sz w:val="24"/>
                <w:szCs w:val="24"/>
              </w:rPr>
              <w:t>，取得</w:t>
            </w:r>
            <w:r>
              <w:rPr>
                <w:rFonts w:hint="eastAsia" w:ascii="方正仿宋_GBK" w:hAnsi="方正仿宋_GBK" w:eastAsia="方正仿宋_GBK" w:cs="方正仿宋_GBK"/>
                <w:sz w:val="24"/>
                <w:szCs w:val="24"/>
                <w:lang w:eastAsia="zh-CN"/>
              </w:rPr>
              <w:t>阶段性成效</w:t>
            </w:r>
            <w:r>
              <w:rPr>
                <w:rFonts w:hint="eastAsia" w:ascii="方正仿宋_GBK" w:hAnsi="方正仿宋_GBK" w:eastAsia="方正仿宋_GBK" w:cs="方正仿宋_GBK"/>
                <w:sz w:val="24"/>
                <w:szCs w:val="24"/>
              </w:rPr>
              <w:t>，我县环境质量得到</w:t>
            </w:r>
            <w:r>
              <w:rPr>
                <w:rFonts w:hint="eastAsia" w:ascii="方正仿宋_GBK" w:hAnsi="方正仿宋_GBK" w:eastAsia="方正仿宋_GBK" w:cs="方正仿宋_GBK"/>
                <w:sz w:val="24"/>
                <w:szCs w:val="24"/>
                <w:lang w:eastAsia="zh-CN"/>
              </w:rPr>
              <w:t>有效</w:t>
            </w:r>
            <w:r>
              <w:rPr>
                <w:rFonts w:hint="eastAsia" w:ascii="方正仿宋_GBK" w:hAnsi="方正仿宋_GBK" w:eastAsia="方正仿宋_GBK" w:cs="方正仿宋_GBK"/>
                <w:sz w:val="24"/>
                <w:szCs w:val="24"/>
              </w:rPr>
              <w:t>改善</w:t>
            </w:r>
            <w:r>
              <w:rPr>
                <w:rFonts w:hint="eastAsia" w:ascii="方正仿宋_GBK" w:hAnsi="方正仿宋_GBK" w:eastAsia="方正仿宋_GBK" w:cs="方正仿宋_GBK"/>
                <w:sz w:val="24"/>
                <w:szCs w:val="24"/>
                <w:lang w:eastAsia="zh-CN"/>
              </w:rPr>
              <w:t>。</w:t>
            </w:r>
          </w:p>
          <w:p w14:paraId="4F807F66">
            <w:pPr>
              <w:keepLines/>
              <w:adjustRightInd w:val="0"/>
              <w:snapToGrid w:val="0"/>
              <w:jc w:val="both"/>
              <w:rPr>
                <w:rFonts w:hint="eastAsia" w:ascii="方正仿宋_GBK" w:hAnsi="方正仿宋_GBK" w:eastAsia="方正仿宋_GBK" w:cs="方正仿宋_GBK"/>
                <w:sz w:val="24"/>
                <w:szCs w:val="24"/>
              </w:rPr>
            </w:pPr>
          </w:p>
        </w:tc>
      </w:tr>
      <w:tr w14:paraId="08A32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708"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E911934">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p>
          <w:p w14:paraId="5B9A3254">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绩效指标</w:t>
            </w:r>
          </w:p>
        </w:tc>
        <w:tc>
          <w:tcPr>
            <w:tcW w:w="1806" w:type="dxa"/>
            <w:tcBorders>
              <w:top w:val="single" w:color="auto" w:sz="4" w:space="0"/>
              <w:left w:val="single" w:color="auto" w:sz="4" w:space="0"/>
              <w:bottom w:val="single" w:color="auto" w:sz="4" w:space="0"/>
              <w:right w:val="single" w:color="auto" w:sz="4" w:space="0"/>
            </w:tcBorders>
            <w:vAlign w:val="center"/>
          </w:tcPr>
          <w:p w14:paraId="6759E034">
            <w:pPr>
              <w:pStyle w:val="14"/>
              <w:keepLines/>
              <w:adjustRightInd w:val="0"/>
              <w:snapToGrid w:val="0"/>
              <w:spacing w:before="0" w:line="240" w:lineRule="exact"/>
              <w:ind w:left="57"/>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一级指标</w:t>
            </w:r>
          </w:p>
        </w:tc>
        <w:tc>
          <w:tcPr>
            <w:tcW w:w="2568" w:type="dxa"/>
            <w:tcBorders>
              <w:top w:val="single" w:color="auto" w:sz="4" w:space="0"/>
              <w:left w:val="single" w:color="auto" w:sz="4" w:space="0"/>
              <w:bottom w:val="single" w:color="auto" w:sz="4" w:space="0"/>
              <w:right w:val="single" w:color="auto" w:sz="4" w:space="0"/>
            </w:tcBorders>
            <w:vAlign w:val="center"/>
          </w:tcPr>
          <w:p w14:paraId="4CB56388">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二级指标</w:t>
            </w:r>
          </w:p>
        </w:tc>
        <w:tc>
          <w:tcPr>
            <w:tcW w:w="1638" w:type="dxa"/>
            <w:tcBorders>
              <w:top w:val="single" w:color="auto" w:sz="4" w:space="0"/>
              <w:left w:val="single" w:color="auto" w:sz="4" w:space="0"/>
              <w:bottom w:val="single" w:color="auto" w:sz="4" w:space="0"/>
              <w:right w:val="single" w:color="auto" w:sz="4" w:space="0"/>
            </w:tcBorders>
            <w:vAlign w:val="center"/>
          </w:tcPr>
          <w:p w14:paraId="56A5FE5B">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三级指标</w:t>
            </w:r>
          </w:p>
        </w:tc>
        <w:tc>
          <w:tcPr>
            <w:tcW w:w="1191" w:type="dxa"/>
            <w:tcBorders>
              <w:top w:val="single" w:color="auto" w:sz="4" w:space="0"/>
              <w:left w:val="single" w:color="auto" w:sz="4" w:space="0"/>
              <w:bottom w:val="single" w:color="auto" w:sz="4" w:space="0"/>
              <w:right w:val="single" w:color="auto" w:sz="4" w:space="0"/>
            </w:tcBorders>
            <w:vAlign w:val="center"/>
          </w:tcPr>
          <w:p w14:paraId="6F2C57FA">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年度指标值</w:t>
            </w:r>
          </w:p>
        </w:tc>
        <w:tc>
          <w:tcPr>
            <w:tcW w:w="1567" w:type="dxa"/>
            <w:tcBorders>
              <w:top w:val="single" w:color="auto" w:sz="4" w:space="0"/>
              <w:left w:val="single" w:color="auto" w:sz="4" w:space="0"/>
              <w:bottom w:val="single" w:color="auto" w:sz="4" w:space="0"/>
              <w:right w:val="single" w:color="auto" w:sz="4" w:space="0"/>
            </w:tcBorders>
            <w:vAlign w:val="center"/>
          </w:tcPr>
          <w:p w14:paraId="5452A7F8">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实际完成值</w:t>
            </w:r>
          </w:p>
        </w:tc>
        <w:tc>
          <w:tcPr>
            <w:tcW w:w="858" w:type="dxa"/>
            <w:tcBorders>
              <w:left w:val="single" w:color="auto" w:sz="4" w:space="0"/>
            </w:tcBorders>
            <w:vAlign w:val="center"/>
          </w:tcPr>
          <w:p w14:paraId="29AF9899">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分值</w:t>
            </w:r>
          </w:p>
        </w:tc>
        <w:tc>
          <w:tcPr>
            <w:tcW w:w="873" w:type="dxa"/>
            <w:vAlign w:val="center"/>
          </w:tcPr>
          <w:p w14:paraId="065981E7">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得分</w:t>
            </w:r>
          </w:p>
        </w:tc>
        <w:tc>
          <w:tcPr>
            <w:tcW w:w="2412" w:type="dxa"/>
            <w:vAlign w:val="center"/>
          </w:tcPr>
          <w:p w14:paraId="70344E9C">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偏差原因</w:t>
            </w:r>
          </w:p>
          <w:p w14:paraId="73F766DE">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ascii="方正仿宋_GBK" w:hAnsi="方正仿宋_GBK" w:eastAsia="方正仿宋_GBK" w:cs="方正仿宋_GBK"/>
                <w:w w:val="97"/>
                <w:sz w:val="24"/>
                <w:szCs w:val="24"/>
              </w:rPr>
              <w:t>分析及改进措施</w:t>
            </w:r>
          </w:p>
        </w:tc>
      </w:tr>
      <w:tr w14:paraId="12F2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1A17F8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2FE29C1C">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lang w:eastAsia="zh-CN"/>
              </w:rPr>
            </w:pPr>
            <w:r>
              <w:rPr>
                <w:rFonts w:ascii="方正仿宋_GBK" w:hAnsi="方正仿宋_GBK" w:eastAsia="方正仿宋_GBK" w:cs="方正仿宋_GBK"/>
                <w:w w:val="97"/>
                <w:sz w:val="24"/>
                <w:szCs w:val="24"/>
              </w:rPr>
              <w:t>产出指标</w:t>
            </w:r>
            <w:r>
              <w:rPr>
                <w:rFonts w:hint="eastAsia" w:ascii="方正仿宋_GBK" w:hAnsi="方正仿宋_GBK" w:eastAsia="方正仿宋_GBK" w:cs="方正仿宋_GBK"/>
                <w:w w:val="97"/>
              </w:rPr>
              <w:br w:type="textWrapping"/>
            </w:r>
            <w:r>
              <w:rPr>
                <w:rFonts w:ascii="方正仿宋_GBK" w:hAnsi="方正仿宋_GBK" w:eastAsia="方正仿宋_GBK" w:cs="方正仿宋_GBK"/>
                <w:w w:val="97"/>
                <w:sz w:val="24"/>
                <w:szCs w:val="24"/>
                <w:lang w:eastAsia="zh-CN"/>
              </w:rPr>
              <w:t>（</w:t>
            </w:r>
            <w:r>
              <w:rPr>
                <w:rFonts w:ascii="方正仿宋_GBK" w:hAnsi="方正仿宋_GBK" w:eastAsia="方正仿宋_GBK" w:cs="方正仿宋_GBK"/>
                <w:w w:val="97"/>
                <w:sz w:val="24"/>
                <w:szCs w:val="24"/>
              </w:rPr>
              <w:t>50分</w:t>
            </w:r>
            <w:r>
              <w:rPr>
                <w:rFonts w:ascii="方正仿宋_GBK" w:hAnsi="方正仿宋_GBK" w:eastAsia="方正仿宋_GBK" w:cs="方正仿宋_GBK"/>
                <w:w w:val="97"/>
                <w:sz w:val="24"/>
                <w:szCs w:val="24"/>
                <w:lang w:eastAsia="zh-CN"/>
              </w:rPr>
              <w:t>）</w:t>
            </w:r>
          </w:p>
        </w:tc>
        <w:tc>
          <w:tcPr>
            <w:tcW w:w="2568" w:type="dxa"/>
            <w:vMerge w:val="restart"/>
            <w:tcBorders>
              <w:top w:val="single" w:color="auto" w:sz="4" w:space="0"/>
              <w:left w:val="single" w:color="auto" w:sz="4" w:space="0"/>
              <w:bottom w:val="single" w:color="auto" w:sz="4" w:space="0"/>
              <w:right w:val="single" w:color="auto" w:sz="4" w:space="0"/>
            </w:tcBorders>
            <w:vAlign w:val="center"/>
          </w:tcPr>
          <w:p w14:paraId="10C126BB">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数量指标</w:t>
            </w:r>
          </w:p>
        </w:tc>
        <w:tc>
          <w:tcPr>
            <w:tcW w:w="1638" w:type="dxa"/>
            <w:tcBorders>
              <w:top w:val="single" w:color="auto" w:sz="4" w:space="0"/>
              <w:left w:val="single" w:color="auto" w:sz="4" w:space="0"/>
              <w:bottom w:val="single" w:color="auto" w:sz="4" w:space="0"/>
              <w:right w:val="single" w:color="auto" w:sz="4" w:space="0"/>
            </w:tcBorders>
            <w:vAlign w:val="center"/>
          </w:tcPr>
          <w:p w14:paraId="7739F4E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1.开展重点污染源单位现场抽查。</w:t>
            </w:r>
          </w:p>
        </w:tc>
        <w:tc>
          <w:tcPr>
            <w:tcW w:w="1191" w:type="dxa"/>
            <w:tcBorders>
              <w:top w:val="single" w:color="auto" w:sz="4" w:space="0"/>
              <w:left w:val="single" w:color="auto" w:sz="4" w:space="0"/>
              <w:bottom w:val="single" w:color="auto" w:sz="4" w:space="0"/>
              <w:right w:val="single" w:color="auto" w:sz="4" w:space="0"/>
            </w:tcBorders>
            <w:vAlign w:val="center"/>
          </w:tcPr>
          <w:p w14:paraId="15F87C31">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≥100次</w:t>
            </w:r>
          </w:p>
        </w:tc>
        <w:tc>
          <w:tcPr>
            <w:tcW w:w="1567" w:type="dxa"/>
            <w:tcBorders>
              <w:top w:val="single" w:color="auto" w:sz="4" w:space="0"/>
              <w:left w:val="single" w:color="auto" w:sz="4" w:space="0"/>
              <w:bottom w:val="single" w:color="auto" w:sz="4" w:space="0"/>
              <w:right w:val="single" w:color="auto" w:sz="4" w:space="0"/>
            </w:tcBorders>
            <w:vAlign w:val="center"/>
          </w:tcPr>
          <w:p w14:paraId="238432C0">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hint="eastAsia" w:ascii="方正仿宋_GBK" w:hAnsi="方正仿宋_GBK" w:eastAsia="方正仿宋_GBK" w:cs="方正仿宋_GBK"/>
                <w:sz w:val="24"/>
                <w:szCs w:val="24"/>
                <w:lang w:val="en-US" w:eastAsia="zh-CN"/>
              </w:rPr>
              <w:t>≥100次</w:t>
            </w:r>
          </w:p>
        </w:tc>
        <w:tc>
          <w:tcPr>
            <w:tcW w:w="858" w:type="dxa"/>
            <w:tcBorders>
              <w:left w:val="single" w:color="auto" w:sz="4" w:space="0"/>
            </w:tcBorders>
            <w:vAlign w:val="center"/>
          </w:tcPr>
          <w:p w14:paraId="7D931794">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64349E12">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0EAD7A8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08E95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F2923B8">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612F7333">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1656796F">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2B438B5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2.各项环保专项督查行动，打击违法行为。</w:t>
            </w:r>
          </w:p>
        </w:tc>
        <w:tc>
          <w:tcPr>
            <w:tcW w:w="1191" w:type="dxa"/>
            <w:tcBorders>
              <w:top w:val="single" w:color="auto" w:sz="4" w:space="0"/>
              <w:left w:val="single" w:color="auto" w:sz="4" w:space="0"/>
              <w:bottom w:val="single" w:color="auto" w:sz="4" w:space="0"/>
              <w:right w:val="single" w:color="auto" w:sz="4" w:space="0"/>
            </w:tcBorders>
            <w:vAlign w:val="center"/>
          </w:tcPr>
          <w:p w14:paraId="6179B4C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≥100次</w:t>
            </w:r>
          </w:p>
        </w:tc>
        <w:tc>
          <w:tcPr>
            <w:tcW w:w="1567" w:type="dxa"/>
            <w:tcBorders>
              <w:top w:val="single" w:color="auto" w:sz="4" w:space="0"/>
              <w:left w:val="single" w:color="auto" w:sz="4" w:space="0"/>
              <w:bottom w:val="single" w:color="auto" w:sz="4" w:space="0"/>
              <w:right w:val="single" w:color="auto" w:sz="4" w:space="0"/>
            </w:tcBorders>
            <w:vAlign w:val="center"/>
          </w:tcPr>
          <w:p w14:paraId="7E9E68C3">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hint="eastAsia" w:ascii="方正仿宋_GBK" w:hAnsi="方正仿宋_GBK" w:eastAsia="方正仿宋_GBK" w:cs="方正仿宋_GBK"/>
                <w:sz w:val="24"/>
                <w:szCs w:val="24"/>
                <w:lang w:val="en-US" w:eastAsia="zh-CN"/>
              </w:rPr>
              <w:t>≥100次</w:t>
            </w:r>
          </w:p>
        </w:tc>
        <w:tc>
          <w:tcPr>
            <w:tcW w:w="858" w:type="dxa"/>
            <w:tcBorders>
              <w:left w:val="single" w:color="auto" w:sz="4" w:space="0"/>
            </w:tcBorders>
            <w:vAlign w:val="center"/>
          </w:tcPr>
          <w:p w14:paraId="7858A9C3">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32F9F7D9">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3CDAC660">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46F7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9D0347D">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53632768">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252B5A02">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230993A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3.编制相关可研报告、政策建议等。</w:t>
            </w:r>
          </w:p>
        </w:tc>
        <w:tc>
          <w:tcPr>
            <w:tcW w:w="1191" w:type="dxa"/>
            <w:tcBorders>
              <w:top w:val="single" w:color="auto" w:sz="4" w:space="0"/>
              <w:left w:val="single" w:color="auto" w:sz="4" w:space="0"/>
              <w:bottom w:val="single" w:color="auto" w:sz="4" w:space="0"/>
              <w:right w:val="single" w:color="auto" w:sz="4" w:space="0"/>
            </w:tcBorders>
            <w:vAlign w:val="center"/>
          </w:tcPr>
          <w:p w14:paraId="353FFC5F">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≥30份</w:t>
            </w:r>
          </w:p>
        </w:tc>
        <w:tc>
          <w:tcPr>
            <w:tcW w:w="1567" w:type="dxa"/>
            <w:tcBorders>
              <w:top w:val="single" w:color="auto" w:sz="4" w:space="0"/>
              <w:left w:val="single" w:color="auto" w:sz="4" w:space="0"/>
              <w:bottom w:val="single" w:color="auto" w:sz="4" w:space="0"/>
              <w:right w:val="single" w:color="auto" w:sz="4" w:space="0"/>
            </w:tcBorders>
            <w:vAlign w:val="center"/>
          </w:tcPr>
          <w:p w14:paraId="7FDE04B4">
            <w:pPr>
              <w:pStyle w:val="14"/>
              <w:keepLines/>
              <w:adjustRightInd w:val="0"/>
              <w:snapToGrid w:val="0"/>
              <w:spacing w:before="0" w:line="240" w:lineRule="exact"/>
              <w:ind w:left="57"/>
              <w:jc w:val="center"/>
              <w:rPr>
                <w:rFonts w:hint="default" w:ascii="方正仿宋_GBK" w:hAnsi="方正仿宋_GBK" w:eastAsia="方正仿宋_GBK" w:cs="方正仿宋_GBK"/>
                <w:w w:val="97"/>
                <w:sz w:val="24"/>
                <w:szCs w:val="24"/>
                <w:lang w:val="en-US"/>
              </w:rPr>
            </w:pPr>
            <w:r>
              <w:rPr>
                <w:rFonts w:hint="eastAsia" w:ascii="方正仿宋_GBK" w:hAnsi="方正仿宋_GBK" w:eastAsia="方正仿宋_GBK" w:cs="方正仿宋_GBK"/>
                <w:sz w:val="24"/>
                <w:szCs w:val="24"/>
                <w:lang w:val="en-US" w:eastAsia="zh-CN"/>
              </w:rPr>
              <w:t>≥30份</w:t>
            </w:r>
          </w:p>
        </w:tc>
        <w:tc>
          <w:tcPr>
            <w:tcW w:w="858" w:type="dxa"/>
            <w:tcBorders>
              <w:left w:val="single" w:color="auto" w:sz="4" w:space="0"/>
            </w:tcBorders>
            <w:vAlign w:val="center"/>
          </w:tcPr>
          <w:p w14:paraId="7EA805DF">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1D619638">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56ED3ACE">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083DE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A2B610E">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0873D0C4">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67E801CC">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5943F57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4.全指标监测。</w:t>
            </w:r>
          </w:p>
        </w:tc>
        <w:tc>
          <w:tcPr>
            <w:tcW w:w="1191" w:type="dxa"/>
            <w:tcBorders>
              <w:top w:val="single" w:color="auto" w:sz="4" w:space="0"/>
              <w:left w:val="single" w:color="auto" w:sz="4" w:space="0"/>
              <w:bottom w:val="single" w:color="auto" w:sz="4" w:space="0"/>
              <w:right w:val="single" w:color="auto" w:sz="4" w:space="0"/>
            </w:tcBorders>
            <w:vAlign w:val="center"/>
          </w:tcPr>
          <w:p w14:paraId="7FB73DF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水环境指标109项、空气指标7项、土壤环境指标8项。</w:t>
            </w:r>
          </w:p>
        </w:tc>
        <w:tc>
          <w:tcPr>
            <w:tcW w:w="1567" w:type="dxa"/>
            <w:tcBorders>
              <w:top w:val="single" w:color="auto" w:sz="4" w:space="0"/>
              <w:left w:val="single" w:color="auto" w:sz="4" w:space="0"/>
              <w:bottom w:val="single" w:color="auto" w:sz="4" w:space="0"/>
              <w:right w:val="single" w:color="auto" w:sz="4" w:space="0"/>
            </w:tcBorders>
            <w:vAlign w:val="center"/>
          </w:tcPr>
          <w:p w14:paraId="7757F462">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已完成</w:t>
            </w:r>
          </w:p>
        </w:tc>
        <w:tc>
          <w:tcPr>
            <w:tcW w:w="858" w:type="dxa"/>
            <w:tcBorders>
              <w:left w:val="single" w:color="auto" w:sz="4" w:space="0"/>
            </w:tcBorders>
            <w:vAlign w:val="center"/>
          </w:tcPr>
          <w:p w14:paraId="75C7F416">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49DFD413">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33A0D26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0072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5"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F08121D">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44466521">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11FF868F">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7F2C738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5.环境保护政策、法规、规划及标准宣传报道、组织宣传活动、宣传材料制作。</w:t>
            </w:r>
          </w:p>
        </w:tc>
        <w:tc>
          <w:tcPr>
            <w:tcW w:w="1191" w:type="dxa"/>
            <w:tcBorders>
              <w:top w:val="single" w:color="auto" w:sz="4" w:space="0"/>
              <w:left w:val="single" w:color="auto" w:sz="4" w:space="0"/>
              <w:bottom w:val="single" w:color="auto" w:sz="4" w:space="0"/>
              <w:right w:val="single" w:color="auto" w:sz="4" w:space="0"/>
            </w:tcBorders>
            <w:vAlign w:val="center"/>
          </w:tcPr>
          <w:p w14:paraId="0C01FFA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w:t>
            </w:r>
          </w:p>
        </w:tc>
        <w:tc>
          <w:tcPr>
            <w:tcW w:w="1567" w:type="dxa"/>
            <w:tcBorders>
              <w:top w:val="single" w:color="auto" w:sz="4" w:space="0"/>
              <w:left w:val="single" w:color="auto" w:sz="4" w:space="0"/>
              <w:bottom w:val="single" w:color="auto" w:sz="4" w:space="0"/>
              <w:right w:val="single" w:color="auto" w:sz="4" w:space="0"/>
            </w:tcBorders>
            <w:vAlign w:val="center"/>
          </w:tcPr>
          <w:p w14:paraId="6625D698">
            <w:pPr>
              <w:pStyle w:val="14"/>
              <w:keepLines/>
              <w:adjustRightInd w:val="0"/>
              <w:snapToGrid w:val="0"/>
              <w:spacing w:before="0" w:line="240" w:lineRule="exact"/>
              <w:ind w:left="57"/>
              <w:jc w:val="center"/>
              <w:rPr>
                <w:rFonts w:hint="default" w:ascii="方正仿宋_GBK" w:hAnsi="方正仿宋_GBK" w:eastAsia="方正仿宋_GBK" w:cs="方正仿宋_GBK"/>
                <w:w w:val="97"/>
                <w:sz w:val="24"/>
                <w:szCs w:val="24"/>
                <w:lang w:val="en-US"/>
              </w:rPr>
            </w:pPr>
            <w:r>
              <w:rPr>
                <w:rFonts w:hint="eastAsia" w:ascii="方正仿宋_GBK" w:hAnsi="方正仿宋_GBK" w:eastAsia="方正仿宋_GBK" w:cs="方正仿宋_GBK"/>
                <w:sz w:val="24"/>
                <w:szCs w:val="24"/>
                <w:lang w:val="en-US" w:eastAsia="zh-CN"/>
              </w:rPr>
              <w:t>≥30次</w:t>
            </w:r>
          </w:p>
        </w:tc>
        <w:tc>
          <w:tcPr>
            <w:tcW w:w="858" w:type="dxa"/>
            <w:tcBorders>
              <w:left w:val="single" w:color="auto" w:sz="4" w:space="0"/>
            </w:tcBorders>
            <w:vAlign w:val="center"/>
          </w:tcPr>
          <w:p w14:paraId="208DC774">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6070D4CB">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25F372CF">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51618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1A1DEA1">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5A18D857">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01E8001E">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437D33B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6.开展声功能区、污染源高值热点分布调查及编制</w:t>
            </w:r>
          </w:p>
        </w:tc>
        <w:tc>
          <w:tcPr>
            <w:tcW w:w="1191" w:type="dxa"/>
            <w:tcBorders>
              <w:top w:val="single" w:color="auto" w:sz="4" w:space="0"/>
              <w:left w:val="single" w:color="auto" w:sz="4" w:space="0"/>
              <w:bottom w:val="single" w:color="auto" w:sz="4" w:space="0"/>
              <w:right w:val="single" w:color="auto" w:sz="4" w:space="0"/>
            </w:tcBorders>
            <w:vAlign w:val="center"/>
          </w:tcPr>
          <w:p w14:paraId="748F2F7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华容县城区声功能区，及抓好大气污染联防联控。</w:t>
            </w:r>
          </w:p>
        </w:tc>
        <w:tc>
          <w:tcPr>
            <w:tcW w:w="1567" w:type="dxa"/>
            <w:tcBorders>
              <w:top w:val="single" w:color="auto" w:sz="4" w:space="0"/>
              <w:left w:val="single" w:color="auto" w:sz="4" w:space="0"/>
              <w:bottom w:val="single" w:color="auto" w:sz="4" w:space="0"/>
              <w:right w:val="single" w:color="auto" w:sz="4" w:space="0"/>
            </w:tcBorders>
            <w:vAlign w:val="center"/>
          </w:tcPr>
          <w:p w14:paraId="0619FD08">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lang w:val="en-US" w:eastAsia="zh-CN"/>
              </w:rPr>
              <w:t>已完成</w:t>
            </w:r>
          </w:p>
        </w:tc>
        <w:tc>
          <w:tcPr>
            <w:tcW w:w="858" w:type="dxa"/>
            <w:tcBorders>
              <w:left w:val="single" w:color="auto" w:sz="4" w:space="0"/>
            </w:tcBorders>
            <w:vAlign w:val="center"/>
          </w:tcPr>
          <w:p w14:paraId="2E3EBC5D">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6A7DCABD">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073DDB9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11F6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B853159">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03C27F11">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309549B5">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6284879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7.小微站年运维状况良好</w:t>
            </w:r>
          </w:p>
        </w:tc>
        <w:tc>
          <w:tcPr>
            <w:tcW w:w="1191" w:type="dxa"/>
            <w:tcBorders>
              <w:top w:val="single" w:color="auto" w:sz="4" w:space="0"/>
              <w:left w:val="single" w:color="auto" w:sz="4" w:space="0"/>
              <w:bottom w:val="single" w:color="auto" w:sz="4" w:space="0"/>
              <w:right w:val="single" w:color="auto" w:sz="4" w:space="0"/>
            </w:tcBorders>
            <w:vAlign w:val="center"/>
          </w:tcPr>
          <w:p w14:paraId="3D22C67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县域内10个年运维状况良好。</w:t>
            </w:r>
          </w:p>
        </w:tc>
        <w:tc>
          <w:tcPr>
            <w:tcW w:w="1567" w:type="dxa"/>
            <w:tcBorders>
              <w:top w:val="single" w:color="auto" w:sz="4" w:space="0"/>
              <w:left w:val="single" w:color="auto" w:sz="4" w:space="0"/>
              <w:bottom w:val="single" w:color="auto" w:sz="4" w:space="0"/>
              <w:right w:val="single" w:color="auto" w:sz="4" w:space="0"/>
            </w:tcBorders>
            <w:vAlign w:val="center"/>
          </w:tcPr>
          <w:p w14:paraId="07C80302">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lang w:val="en-US" w:eastAsia="zh-CN"/>
              </w:rPr>
              <w:t>已完成</w:t>
            </w:r>
          </w:p>
        </w:tc>
        <w:tc>
          <w:tcPr>
            <w:tcW w:w="858" w:type="dxa"/>
            <w:tcBorders>
              <w:left w:val="single" w:color="auto" w:sz="4" w:space="0"/>
            </w:tcBorders>
            <w:vAlign w:val="center"/>
          </w:tcPr>
          <w:p w14:paraId="136BFD65">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3C372B64">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7CCFF3B5">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4E25C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D7B18DD">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08FB03C6">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070633D3">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0A43AB4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8.丙级监测站能力建设</w:t>
            </w:r>
          </w:p>
        </w:tc>
        <w:tc>
          <w:tcPr>
            <w:tcW w:w="1191" w:type="dxa"/>
            <w:tcBorders>
              <w:top w:val="single" w:color="auto" w:sz="4" w:space="0"/>
              <w:left w:val="single" w:color="auto" w:sz="4" w:space="0"/>
              <w:bottom w:val="single" w:color="auto" w:sz="4" w:space="0"/>
              <w:right w:val="single" w:color="auto" w:sz="4" w:space="0"/>
            </w:tcBorders>
            <w:vAlign w:val="center"/>
          </w:tcPr>
          <w:p w14:paraId="7ADBC25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推进2025年能力建设达标验收</w:t>
            </w:r>
          </w:p>
        </w:tc>
        <w:tc>
          <w:tcPr>
            <w:tcW w:w="1567" w:type="dxa"/>
            <w:tcBorders>
              <w:top w:val="single" w:color="auto" w:sz="4" w:space="0"/>
              <w:left w:val="single" w:color="auto" w:sz="4" w:space="0"/>
              <w:bottom w:val="single" w:color="auto" w:sz="4" w:space="0"/>
              <w:right w:val="single" w:color="auto" w:sz="4" w:space="0"/>
            </w:tcBorders>
            <w:vAlign w:val="center"/>
          </w:tcPr>
          <w:p w14:paraId="10E2F389">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lang w:val="en-US" w:eastAsia="zh-CN"/>
              </w:rPr>
              <w:t>已完成</w:t>
            </w:r>
          </w:p>
        </w:tc>
        <w:tc>
          <w:tcPr>
            <w:tcW w:w="858" w:type="dxa"/>
            <w:tcBorders>
              <w:left w:val="single" w:color="auto" w:sz="4" w:space="0"/>
            </w:tcBorders>
            <w:vAlign w:val="center"/>
          </w:tcPr>
          <w:p w14:paraId="69ACCF7F">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37F09D0E">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3255734A">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18595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8990FF0">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1AF27086">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1AD37DF9">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52DC5D7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9.对县域内生态环境治理。</w:t>
            </w:r>
          </w:p>
        </w:tc>
        <w:tc>
          <w:tcPr>
            <w:tcW w:w="1191" w:type="dxa"/>
            <w:tcBorders>
              <w:top w:val="single" w:color="auto" w:sz="4" w:space="0"/>
              <w:left w:val="single" w:color="auto" w:sz="4" w:space="0"/>
              <w:bottom w:val="single" w:color="auto" w:sz="4" w:space="0"/>
              <w:right w:val="single" w:color="auto" w:sz="4" w:space="0"/>
            </w:tcBorders>
            <w:vAlign w:val="center"/>
          </w:tcPr>
          <w:p w14:paraId="24361A8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个“千吨万人”饮用水源地保护、34个“千人以上”饮用水水质监测，排渍口整治，对柴油货车尾气排放的检查监督提高对大气环境质量管控，针对华容河、东湖、洞庭湖、长江、藕池河水质，标本兼治、综合施策、系统治理,全面巩固和提升水环境治理成效。</w:t>
            </w:r>
          </w:p>
        </w:tc>
        <w:tc>
          <w:tcPr>
            <w:tcW w:w="1567" w:type="dxa"/>
            <w:tcBorders>
              <w:top w:val="single" w:color="auto" w:sz="4" w:space="0"/>
              <w:left w:val="single" w:color="auto" w:sz="4" w:space="0"/>
              <w:bottom w:val="single" w:color="auto" w:sz="4" w:space="0"/>
              <w:right w:val="single" w:color="auto" w:sz="4" w:space="0"/>
            </w:tcBorders>
            <w:vAlign w:val="center"/>
          </w:tcPr>
          <w:p w14:paraId="2F6D17F2">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lang w:val="en-US" w:eastAsia="zh-CN"/>
              </w:rPr>
              <w:t>已完成</w:t>
            </w:r>
          </w:p>
        </w:tc>
        <w:tc>
          <w:tcPr>
            <w:tcW w:w="858" w:type="dxa"/>
            <w:tcBorders>
              <w:left w:val="single" w:color="auto" w:sz="4" w:space="0"/>
            </w:tcBorders>
            <w:vAlign w:val="center"/>
          </w:tcPr>
          <w:p w14:paraId="67411478">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4</w:t>
            </w:r>
          </w:p>
        </w:tc>
        <w:tc>
          <w:tcPr>
            <w:tcW w:w="873" w:type="dxa"/>
            <w:vAlign w:val="center"/>
          </w:tcPr>
          <w:p w14:paraId="7A764B9C">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4</w:t>
            </w:r>
          </w:p>
        </w:tc>
        <w:tc>
          <w:tcPr>
            <w:tcW w:w="2412" w:type="dxa"/>
            <w:vAlign w:val="center"/>
          </w:tcPr>
          <w:p w14:paraId="672F13D0">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77481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725D1C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19C720EF">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right w:val="single" w:color="auto" w:sz="4" w:space="0"/>
            </w:tcBorders>
            <w:vAlign w:val="center"/>
          </w:tcPr>
          <w:p w14:paraId="101C3308">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6A96B50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10.项目申报咨询。</w:t>
            </w:r>
          </w:p>
        </w:tc>
        <w:tc>
          <w:tcPr>
            <w:tcW w:w="1191" w:type="dxa"/>
            <w:tcBorders>
              <w:top w:val="single" w:color="auto" w:sz="4" w:space="0"/>
              <w:left w:val="single" w:color="auto" w:sz="4" w:space="0"/>
              <w:bottom w:val="single" w:color="auto" w:sz="4" w:space="0"/>
              <w:right w:val="single" w:color="auto" w:sz="4" w:space="0"/>
            </w:tcBorders>
            <w:vAlign w:val="center"/>
          </w:tcPr>
          <w:p w14:paraId="61EB54E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涉水、土、气治理项目争项争资申报</w:t>
            </w:r>
          </w:p>
        </w:tc>
        <w:tc>
          <w:tcPr>
            <w:tcW w:w="1567" w:type="dxa"/>
            <w:tcBorders>
              <w:top w:val="single" w:color="auto" w:sz="4" w:space="0"/>
              <w:left w:val="single" w:color="auto" w:sz="4" w:space="0"/>
              <w:bottom w:val="single" w:color="auto" w:sz="4" w:space="0"/>
              <w:right w:val="single" w:color="auto" w:sz="4" w:space="0"/>
            </w:tcBorders>
            <w:vAlign w:val="center"/>
          </w:tcPr>
          <w:p w14:paraId="04A66C81">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lang w:val="en-US" w:eastAsia="zh-CN"/>
              </w:rPr>
              <w:t>已完成</w:t>
            </w:r>
          </w:p>
        </w:tc>
        <w:tc>
          <w:tcPr>
            <w:tcW w:w="858" w:type="dxa"/>
            <w:tcBorders>
              <w:left w:val="single" w:color="auto" w:sz="4" w:space="0"/>
            </w:tcBorders>
            <w:vAlign w:val="center"/>
          </w:tcPr>
          <w:p w14:paraId="7FF81CFF">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873" w:type="dxa"/>
            <w:vAlign w:val="center"/>
          </w:tcPr>
          <w:p w14:paraId="277CD09A">
            <w:pPr>
              <w:pStyle w:val="14"/>
              <w:keepLines/>
              <w:adjustRightInd w:val="0"/>
              <w:snapToGrid w:val="0"/>
              <w:spacing w:before="0" w:line="240" w:lineRule="exact"/>
              <w:ind w:left="57"/>
              <w:jc w:val="center"/>
              <w:rPr>
                <w:rFonts w:hint="eastAsia" w:ascii="方正仿宋_GBK" w:hAnsi="方正仿宋_GBK" w:eastAsia="方正仿宋_GBK" w:cs="方正仿宋_GBK"/>
                <w:w w:val="97"/>
                <w:sz w:val="24"/>
                <w:szCs w:val="24"/>
                <w:lang w:val="en-US" w:eastAsia="zh-CN"/>
              </w:rPr>
            </w:pPr>
            <w:r>
              <w:rPr>
                <w:rFonts w:hint="eastAsia" w:ascii="方正仿宋_GBK" w:hAnsi="方正仿宋_GBK" w:eastAsia="方正仿宋_GBK" w:cs="方正仿宋_GBK"/>
                <w:w w:val="97"/>
                <w:sz w:val="24"/>
                <w:szCs w:val="24"/>
                <w:lang w:val="en-US" w:eastAsia="zh-CN"/>
              </w:rPr>
              <w:t>3</w:t>
            </w:r>
          </w:p>
        </w:tc>
        <w:tc>
          <w:tcPr>
            <w:tcW w:w="2412" w:type="dxa"/>
            <w:vAlign w:val="center"/>
          </w:tcPr>
          <w:p w14:paraId="4FB459D4">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r>
      <w:tr w14:paraId="61B38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39DF7FE">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3E7C5948">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p>
        </w:tc>
        <w:tc>
          <w:tcPr>
            <w:tcW w:w="2568" w:type="dxa"/>
            <w:vMerge w:val="restart"/>
            <w:tcBorders>
              <w:top w:val="single" w:color="auto" w:sz="4" w:space="0"/>
              <w:left w:val="single" w:color="auto" w:sz="4" w:space="0"/>
              <w:bottom w:val="single" w:color="auto" w:sz="4" w:space="0"/>
              <w:right w:val="single" w:color="auto" w:sz="4" w:space="0"/>
            </w:tcBorders>
            <w:vAlign w:val="center"/>
          </w:tcPr>
          <w:p w14:paraId="22344B66">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质量指标</w:t>
            </w: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59C52FB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1.年度实施计划按时完成率。</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4DE8183F">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≧95%</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451F1FE3">
            <w:pPr>
              <w:keepLines/>
              <w:adjustRightInd w:val="0"/>
              <w:snapToGrid w:val="0"/>
              <w:jc w:val="center"/>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lang w:val="en-US" w:eastAsia="zh-CN"/>
              </w:rPr>
              <w:t>95%</w:t>
            </w:r>
          </w:p>
        </w:tc>
        <w:tc>
          <w:tcPr>
            <w:tcW w:w="858" w:type="dxa"/>
            <w:tcBorders>
              <w:left w:val="single" w:color="auto" w:sz="4" w:space="0"/>
            </w:tcBorders>
            <w:vAlign w:val="center"/>
          </w:tcPr>
          <w:p w14:paraId="72F172D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873" w:type="dxa"/>
            <w:vAlign w:val="center"/>
          </w:tcPr>
          <w:p w14:paraId="0302AC2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2412" w:type="dxa"/>
            <w:vAlign w:val="center"/>
          </w:tcPr>
          <w:p w14:paraId="6A93D8AC">
            <w:pPr>
              <w:keepLines/>
              <w:adjustRightInd w:val="0"/>
              <w:snapToGrid w:val="0"/>
              <w:jc w:val="center"/>
              <w:rPr>
                <w:rFonts w:hint="eastAsia" w:ascii="方正仿宋_GBK" w:hAnsi="方正仿宋_GBK" w:eastAsia="方正仿宋_GBK" w:cs="方正仿宋_GBK"/>
                <w:sz w:val="24"/>
                <w:szCs w:val="24"/>
              </w:rPr>
            </w:pPr>
          </w:p>
        </w:tc>
      </w:tr>
      <w:tr w14:paraId="24E0D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7E9F1BC">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39E86C38">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p>
        </w:tc>
        <w:tc>
          <w:tcPr>
            <w:tcW w:w="2568" w:type="dxa"/>
            <w:vMerge w:val="continue"/>
            <w:tcBorders>
              <w:top w:val="single" w:color="auto" w:sz="4" w:space="0"/>
              <w:left w:val="single" w:color="auto" w:sz="4" w:space="0"/>
              <w:bottom w:val="single" w:color="auto" w:sz="4" w:space="0"/>
              <w:right w:val="single" w:color="auto" w:sz="4" w:space="0"/>
            </w:tcBorders>
            <w:vAlign w:val="center"/>
          </w:tcPr>
          <w:p w14:paraId="5793045D">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2AEB1C6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2.验收通过率。</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2F43AD9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≧95%</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04406C35">
            <w:pPr>
              <w:keepLines/>
              <w:adjustRightInd w:val="0"/>
              <w:snapToGrid w:val="0"/>
              <w:jc w:val="center"/>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lang w:val="en-US" w:eastAsia="zh-CN"/>
              </w:rPr>
              <w:t>95%</w:t>
            </w:r>
          </w:p>
        </w:tc>
        <w:tc>
          <w:tcPr>
            <w:tcW w:w="858" w:type="dxa"/>
            <w:tcBorders>
              <w:left w:val="single" w:color="auto" w:sz="4" w:space="0"/>
            </w:tcBorders>
            <w:vAlign w:val="center"/>
          </w:tcPr>
          <w:p w14:paraId="27FBBC9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873" w:type="dxa"/>
            <w:vAlign w:val="center"/>
          </w:tcPr>
          <w:p w14:paraId="40A9577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2412" w:type="dxa"/>
            <w:vAlign w:val="center"/>
          </w:tcPr>
          <w:p w14:paraId="2B2911ED">
            <w:pPr>
              <w:keepLines/>
              <w:adjustRightInd w:val="0"/>
              <w:snapToGrid w:val="0"/>
              <w:jc w:val="center"/>
              <w:rPr>
                <w:rFonts w:hint="eastAsia" w:ascii="方正仿宋_GBK" w:hAnsi="方正仿宋_GBK" w:eastAsia="方正仿宋_GBK" w:cs="方正仿宋_GBK"/>
                <w:sz w:val="24"/>
                <w:szCs w:val="24"/>
              </w:rPr>
            </w:pPr>
          </w:p>
        </w:tc>
      </w:tr>
      <w:tr w14:paraId="296E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BDFFCE3">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6E60169">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p>
        </w:tc>
        <w:tc>
          <w:tcPr>
            <w:tcW w:w="2568" w:type="dxa"/>
            <w:vMerge w:val="continue"/>
            <w:tcBorders>
              <w:top w:val="single" w:color="auto" w:sz="4" w:space="0"/>
              <w:left w:val="single" w:color="auto" w:sz="4" w:space="0"/>
              <w:bottom w:val="single" w:color="auto" w:sz="4" w:space="0"/>
              <w:right w:val="single" w:color="auto" w:sz="4" w:space="0"/>
            </w:tcBorders>
            <w:vAlign w:val="center"/>
          </w:tcPr>
          <w:p w14:paraId="15F0589C">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7D70602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3.环境质量提高。</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3E6F13B8">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效果显著</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3D39D0B2">
            <w:pPr>
              <w:keepLines/>
              <w:adjustRightInd w:val="0"/>
              <w:snapToGrid w:val="0"/>
              <w:jc w:val="center"/>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效果显著</w:t>
            </w:r>
          </w:p>
        </w:tc>
        <w:tc>
          <w:tcPr>
            <w:tcW w:w="858" w:type="dxa"/>
            <w:tcBorders>
              <w:left w:val="single" w:color="auto" w:sz="4" w:space="0"/>
            </w:tcBorders>
            <w:vAlign w:val="center"/>
          </w:tcPr>
          <w:p w14:paraId="1DBECCE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873" w:type="dxa"/>
            <w:vAlign w:val="center"/>
          </w:tcPr>
          <w:p w14:paraId="7E4B030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2412" w:type="dxa"/>
            <w:vAlign w:val="center"/>
          </w:tcPr>
          <w:p w14:paraId="7276D7C5">
            <w:pPr>
              <w:keepLines/>
              <w:adjustRightInd w:val="0"/>
              <w:snapToGrid w:val="0"/>
              <w:jc w:val="center"/>
              <w:rPr>
                <w:rFonts w:hint="eastAsia" w:ascii="方正仿宋_GBK" w:hAnsi="方正仿宋_GBK" w:eastAsia="方正仿宋_GBK" w:cs="方正仿宋_GBK"/>
                <w:sz w:val="24"/>
                <w:szCs w:val="24"/>
              </w:rPr>
            </w:pPr>
          </w:p>
        </w:tc>
      </w:tr>
      <w:tr w14:paraId="5BCEF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5789B73">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2D5ED907">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57222AB8">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时效指标</w:t>
            </w: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094BEF0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按时完成</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62F698A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2025年12月31日</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0BC9540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已完成</w:t>
            </w:r>
          </w:p>
        </w:tc>
        <w:tc>
          <w:tcPr>
            <w:tcW w:w="858" w:type="dxa"/>
            <w:tcBorders>
              <w:left w:val="single" w:color="auto" w:sz="4" w:space="0"/>
            </w:tcBorders>
            <w:vAlign w:val="center"/>
          </w:tcPr>
          <w:p w14:paraId="47FEA2C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873" w:type="dxa"/>
            <w:vAlign w:val="center"/>
          </w:tcPr>
          <w:p w14:paraId="6672DBA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2412" w:type="dxa"/>
            <w:vAlign w:val="center"/>
          </w:tcPr>
          <w:p w14:paraId="476607C6">
            <w:pPr>
              <w:keepLines/>
              <w:adjustRightInd w:val="0"/>
              <w:snapToGrid w:val="0"/>
              <w:jc w:val="center"/>
              <w:rPr>
                <w:rFonts w:hint="eastAsia" w:ascii="方正仿宋_GBK" w:hAnsi="方正仿宋_GBK" w:eastAsia="方正仿宋_GBK" w:cs="方正仿宋_GBK"/>
                <w:sz w:val="24"/>
                <w:szCs w:val="24"/>
              </w:rPr>
            </w:pPr>
          </w:p>
        </w:tc>
      </w:tr>
      <w:tr w14:paraId="4B26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DE32035">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D3D340E">
            <w:pPr>
              <w:pStyle w:val="14"/>
              <w:keepLines/>
              <w:adjustRightInd w:val="0"/>
              <w:snapToGrid w:val="0"/>
              <w:spacing w:before="0" w:line="240" w:lineRule="exact"/>
              <w:ind w:left="57"/>
              <w:jc w:val="center"/>
              <w:rPr>
                <w:rFonts w:ascii="方正仿宋_GBK" w:hAnsi="方正仿宋_GBK" w:eastAsia="方正仿宋_GBK" w:cs="方正仿宋_GBK"/>
                <w:w w:val="97"/>
                <w:sz w:val="24"/>
                <w:szCs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5DB9D077">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成本指标</w:t>
            </w: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4CEDF72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支出控制在预算内</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4E6BE7B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620.29万元</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19D18A0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控制在预算内</w:t>
            </w:r>
          </w:p>
        </w:tc>
        <w:tc>
          <w:tcPr>
            <w:tcW w:w="858" w:type="dxa"/>
            <w:tcBorders>
              <w:left w:val="single" w:color="auto" w:sz="4" w:space="0"/>
            </w:tcBorders>
            <w:vAlign w:val="center"/>
          </w:tcPr>
          <w:p w14:paraId="073A6FD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873" w:type="dxa"/>
            <w:vAlign w:val="center"/>
          </w:tcPr>
          <w:p w14:paraId="16BC197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2412" w:type="dxa"/>
            <w:vAlign w:val="center"/>
          </w:tcPr>
          <w:p w14:paraId="7CEF0428">
            <w:pPr>
              <w:keepLines/>
              <w:adjustRightInd w:val="0"/>
              <w:snapToGrid w:val="0"/>
              <w:jc w:val="center"/>
              <w:rPr>
                <w:rFonts w:hint="eastAsia" w:ascii="方正仿宋_GBK" w:hAnsi="方正仿宋_GBK" w:eastAsia="方正仿宋_GBK" w:cs="方正仿宋_GBK"/>
                <w:sz w:val="24"/>
                <w:szCs w:val="24"/>
              </w:rPr>
            </w:pPr>
          </w:p>
        </w:tc>
      </w:tr>
      <w:tr w14:paraId="2CAED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0072913">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58A18684">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lang w:eastAsia="zh-CN"/>
              </w:rPr>
            </w:pPr>
            <w:r>
              <w:rPr>
                <w:rFonts w:ascii="方正仿宋_GBK" w:hAnsi="方正仿宋_GBK" w:eastAsia="方正仿宋_GBK" w:cs="方正仿宋_GBK"/>
                <w:w w:val="97"/>
                <w:sz w:val="24"/>
                <w:szCs w:val="24"/>
              </w:rPr>
              <w:t>效益指标</w:t>
            </w:r>
            <w:r>
              <w:rPr>
                <w:rFonts w:hint="eastAsia" w:ascii="方正仿宋_GBK" w:hAnsi="方正仿宋_GBK" w:eastAsia="方正仿宋_GBK" w:cs="方正仿宋_GBK"/>
                <w:w w:val="97"/>
              </w:rPr>
              <w:br w:type="textWrapping"/>
            </w:r>
            <w:r>
              <w:rPr>
                <w:rFonts w:ascii="方正仿宋_GBK" w:hAnsi="方正仿宋_GBK" w:eastAsia="方正仿宋_GBK" w:cs="方正仿宋_GBK"/>
                <w:w w:val="97"/>
                <w:sz w:val="24"/>
                <w:szCs w:val="24"/>
                <w:lang w:eastAsia="zh-CN"/>
              </w:rPr>
              <w:t>（</w:t>
            </w:r>
            <w:r>
              <w:rPr>
                <w:rFonts w:ascii="方正仿宋_GBK" w:hAnsi="方正仿宋_GBK" w:eastAsia="方正仿宋_GBK" w:cs="方正仿宋_GBK"/>
                <w:w w:val="97"/>
                <w:sz w:val="24"/>
                <w:szCs w:val="24"/>
              </w:rPr>
              <w:t>30分</w:t>
            </w:r>
            <w:r>
              <w:rPr>
                <w:rFonts w:hint="eastAsia" w:ascii="方正仿宋_GBK" w:hAnsi="方正仿宋_GBK" w:eastAsia="方正仿宋_GBK" w:cs="方正仿宋_GBK"/>
                <w:w w:val="97"/>
                <w:lang w:eastAsia="zh-CN"/>
              </w:rPr>
              <w:t>）</w:t>
            </w:r>
          </w:p>
        </w:tc>
        <w:tc>
          <w:tcPr>
            <w:tcW w:w="2568" w:type="dxa"/>
            <w:vMerge w:val="restart"/>
            <w:tcBorders>
              <w:top w:val="single" w:color="auto" w:sz="4" w:space="0"/>
              <w:left w:val="single" w:color="auto" w:sz="4" w:space="0"/>
              <w:right w:val="single" w:color="auto" w:sz="4" w:space="0"/>
            </w:tcBorders>
            <w:vAlign w:val="center"/>
          </w:tcPr>
          <w:p w14:paraId="3F7F3EE5">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经济效益指标</w:t>
            </w:r>
          </w:p>
        </w:tc>
        <w:tc>
          <w:tcPr>
            <w:tcW w:w="1638" w:type="dxa"/>
            <w:tcBorders>
              <w:top w:val="single" w:color="auto" w:sz="4" w:space="0"/>
              <w:left w:val="single" w:color="auto" w:sz="4" w:space="0"/>
              <w:bottom w:val="single" w:color="auto" w:sz="4" w:space="0"/>
              <w:right w:val="single" w:color="auto" w:sz="4" w:space="0"/>
            </w:tcBorders>
            <w:vAlign w:val="center"/>
          </w:tcPr>
          <w:p w14:paraId="741C56A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1.实现大力降碳、强力减污、全力扩绿、聚力增长。</w:t>
            </w:r>
          </w:p>
        </w:tc>
        <w:tc>
          <w:tcPr>
            <w:tcW w:w="1191" w:type="dxa"/>
            <w:tcBorders>
              <w:top w:val="single" w:color="auto" w:sz="4" w:space="0"/>
              <w:left w:val="single" w:color="auto" w:sz="4" w:space="0"/>
              <w:bottom w:val="single" w:color="auto" w:sz="4" w:space="0"/>
              <w:right w:val="single" w:color="auto" w:sz="4" w:space="0"/>
            </w:tcBorders>
            <w:vAlign w:val="center"/>
          </w:tcPr>
          <w:p w14:paraId="6639988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地表水质优良率稳定在95%左右，华容河水质持续好转；县级以上饮用水源地水质保持100%达标。</w:t>
            </w:r>
          </w:p>
        </w:tc>
        <w:tc>
          <w:tcPr>
            <w:tcW w:w="1567" w:type="dxa"/>
            <w:tcBorders>
              <w:top w:val="single" w:color="auto" w:sz="4" w:space="0"/>
              <w:left w:val="single" w:color="auto" w:sz="4" w:space="0"/>
              <w:bottom w:val="single" w:color="auto" w:sz="4" w:space="0"/>
              <w:right w:val="single" w:color="auto" w:sz="4" w:space="0"/>
            </w:tcBorders>
            <w:vAlign w:val="center"/>
          </w:tcPr>
          <w:p w14:paraId="0DA4F2A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已完成</w:t>
            </w:r>
          </w:p>
        </w:tc>
        <w:tc>
          <w:tcPr>
            <w:tcW w:w="858" w:type="dxa"/>
            <w:tcBorders>
              <w:left w:val="single" w:color="auto" w:sz="4" w:space="0"/>
            </w:tcBorders>
            <w:vAlign w:val="center"/>
          </w:tcPr>
          <w:p w14:paraId="171CE64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5</w:t>
            </w:r>
          </w:p>
        </w:tc>
        <w:tc>
          <w:tcPr>
            <w:tcW w:w="873" w:type="dxa"/>
            <w:vAlign w:val="center"/>
          </w:tcPr>
          <w:p w14:paraId="1E06A81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5</w:t>
            </w:r>
          </w:p>
        </w:tc>
        <w:tc>
          <w:tcPr>
            <w:tcW w:w="2412" w:type="dxa"/>
            <w:vAlign w:val="center"/>
          </w:tcPr>
          <w:p w14:paraId="44557FB3">
            <w:pPr>
              <w:keepLines/>
              <w:adjustRightInd w:val="0"/>
              <w:snapToGrid w:val="0"/>
              <w:jc w:val="center"/>
              <w:rPr>
                <w:rFonts w:hint="eastAsia" w:ascii="方正仿宋_GBK" w:hAnsi="方正仿宋_GBK" w:eastAsia="方正仿宋_GBK" w:cs="方正仿宋_GBK"/>
                <w:sz w:val="24"/>
                <w:szCs w:val="24"/>
              </w:rPr>
            </w:pPr>
          </w:p>
        </w:tc>
      </w:tr>
      <w:tr w14:paraId="36EF2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EAF2579">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left w:val="single" w:color="auto" w:sz="4" w:space="0"/>
              <w:right w:val="single" w:color="auto" w:sz="4" w:space="0"/>
            </w:tcBorders>
            <w:vAlign w:val="center"/>
          </w:tcPr>
          <w:p w14:paraId="7086A9BF">
            <w:pPr>
              <w:pStyle w:val="14"/>
              <w:keepLines/>
              <w:adjustRightInd w:val="0"/>
              <w:snapToGrid w:val="0"/>
              <w:spacing w:before="0" w:line="240" w:lineRule="exact"/>
              <w:ind w:left="0"/>
              <w:jc w:val="center"/>
              <w:rPr>
                <w:rFonts w:ascii="方正仿宋_GBK" w:hAnsi="方正仿宋_GBK" w:eastAsia="方正仿宋_GBK" w:cs="方正仿宋_GBK"/>
                <w:w w:val="97"/>
                <w:sz w:val="24"/>
                <w:szCs w:val="24"/>
              </w:rPr>
            </w:pPr>
          </w:p>
        </w:tc>
        <w:tc>
          <w:tcPr>
            <w:tcW w:w="2568" w:type="dxa"/>
            <w:vMerge w:val="continue"/>
            <w:tcBorders>
              <w:left w:val="single" w:color="auto" w:sz="4" w:space="0"/>
              <w:bottom w:val="single" w:color="auto" w:sz="4" w:space="0"/>
              <w:right w:val="single" w:color="auto" w:sz="4" w:space="0"/>
            </w:tcBorders>
            <w:vAlign w:val="center"/>
          </w:tcPr>
          <w:p w14:paraId="5ADA1416">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7C27464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2.实现节能减排。</w:t>
            </w:r>
          </w:p>
        </w:tc>
        <w:tc>
          <w:tcPr>
            <w:tcW w:w="1191" w:type="dxa"/>
            <w:tcBorders>
              <w:top w:val="single" w:color="auto" w:sz="4" w:space="0"/>
              <w:left w:val="single" w:color="auto" w:sz="4" w:space="0"/>
              <w:bottom w:val="single" w:color="auto" w:sz="4" w:space="0"/>
              <w:right w:val="single" w:color="auto" w:sz="4" w:space="0"/>
            </w:tcBorders>
            <w:vAlign w:val="center"/>
          </w:tcPr>
          <w:p w14:paraId="733751A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大气PM2.5年均浓度较2024年降低，空气质量优良率较2024年提升；大气主要污染物二氧化硫、氮氧化物排放总量较2024年分别下降。</w:t>
            </w:r>
          </w:p>
        </w:tc>
        <w:tc>
          <w:tcPr>
            <w:tcW w:w="1567" w:type="dxa"/>
            <w:tcBorders>
              <w:top w:val="single" w:color="auto" w:sz="4" w:space="0"/>
              <w:left w:val="single" w:color="auto" w:sz="4" w:space="0"/>
              <w:bottom w:val="single" w:color="auto" w:sz="4" w:space="0"/>
              <w:right w:val="single" w:color="auto" w:sz="4" w:space="0"/>
            </w:tcBorders>
            <w:vAlign w:val="center"/>
          </w:tcPr>
          <w:p w14:paraId="49B5BB3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已完成</w:t>
            </w:r>
          </w:p>
        </w:tc>
        <w:tc>
          <w:tcPr>
            <w:tcW w:w="858" w:type="dxa"/>
            <w:tcBorders>
              <w:left w:val="single" w:color="auto" w:sz="4" w:space="0"/>
            </w:tcBorders>
            <w:vAlign w:val="center"/>
          </w:tcPr>
          <w:p w14:paraId="6976774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5</w:t>
            </w:r>
          </w:p>
        </w:tc>
        <w:tc>
          <w:tcPr>
            <w:tcW w:w="873" w:type="dxa"/>
            <w:vAlign w:val="center"/>
          </w:tcPr>
          <w:p w14:paraId="583D8DE1">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5</w:t>
            </w:r>
          </w:p>
        </w:tc>
        <w:tc>
          <w:tcPr>
            <w:tcW w:w="2412" w:type="dxa"/>
            <w:vAlign w:val="center"/>
          </w:tcPr>
          <w:p w14:paraId="2EE0200E">
            <w:pPr>
              <w:keepLines/>
              <w:adjustRightInd w:val="0"/>
              <w:snapToGrid w:val="0"/>
              <w:jc w:val="center"/>
              <w:rPr>
                <w:rFonts w:hint="eastAsia" w:ascii="方正仿宋_GBK" w:hAnsi="方正仿宋_GBK" w:eastAsia="方正仿宋_GBK" w:cs="方正仿宋_GBK"/>
                <w:sz w:val="24"/>
                <w:szCs w:val="24"/>
              </w:rPr>
            </w:pPr>
          </w:p>
        </w:tc>
      </w:tr>
      <w:tr w14:paraId="4B80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D953CF9">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15A049F">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46DC56DC">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社会效益指标</w:t>
            </w: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6DA523CC">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公众生态环境意识、环保公益活动参与、队伍执法能力</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493C1C1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有效提高</w:t>
            </w:r>
          </w:p>
        </w:tc>
        <w:tc>
          <w:tcPr>
            <w:tcW w:w="1567" w:type="dxa"/>
            <w:tcBorders>
              <w:top w:val="single" w:color="auto" w:sz="4" w:space="0"/>
              <w:left w:val="single" w:color="auto" w:sz="4" w:space="0"/>
              <w:bottom w:val="single" w:color="auto" w:sz="4" w:space="0"/>
              <w:right w:val="single" w:color="auto" w:sz="4" w:space="0"/>
            </w:tcBorders>
            <w:vAlign w:val="center"/>
          </w:tcPr>
          <w:p w14:paraId="4EEF3320">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有效提高</w:t>
            </w:r>
          </w:p>
        </w:tc>
        <w:tc>
          <w:tcPr>
            <w:tcW w:w="858" w:type="dxa"/>
            <w:tcBorders>
              <w:left w:val="single" w:color="auto" w:sz="4" w:space="0"/>
            </w:tcBorders>
            <w:vAlign w:val="center"/>
          </w:tcPr>
          <w:p w14:paraId="25DA8DC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5</w:t>
            </w:r>
          </w:p>
        </w:tc>
        <w:tc>
          <w:tcPr>
            <w:tcW w:w="873" w:type="dxa"/>
            <w:vAlign w:val="center"/>
          </w:tcPr>
          <w:p w14:paraId="0C8FAE7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5</w:t>
            </w:r>
          </w:p>
        </w:tc>
        <w:tc>
          <w:tcPr>
            <w:tcW w:w="2412" w:type="dxa"/>
            <w:vAlign w:val="center"/>
          </w:tcPr>
          <w:p w14:paraId="504BAA6C">
            <w:pPr>
              <w:keepLines/>
              <w:adjustRightInd w:val="0"/>
              <w:snapToGrid w:val="0"/>
              <w:jc w:val="center"/>
              <w:rPr>
                <w:rFonts w:hint="eastAsia" w:ascii="方正仿宋_GBK" w:hAnsi="方正仿宋_GBK" w:eastAsia="方正仿宋_GBK" w:cs="方正仿宋_GBK"/>
                <w:sz w:val="24"/>
                <w:szCs w:val="24"/>
              </w:rPr>
            </w:pPr>
          </w:p>
        </w:tc>
      </w:tr>
      <w:tr w14:paraId="08D13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FD1A501">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CF1837C">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568" w:type="dxa"/>
            <w:vMerge w:val="restart"/>
            <w:tcBorders>
              <w:top w:val="single" w:color="auto" w:sz="4" w:space="0"/>
              <w:left w:val="single" w:color="auto" w:sz="4" w:space="0"/>
              <w:bottom w:val="single" w:color="auto" w:sz="4" w:space="0"/>
              <w:right w:val="single" w:color="auto" w:sz="4" w:space="0"/>
            </w:tcBorders>
            <w:vAlign w:val="center"/>
          </w:tcPr>
          <w:p w14:paraId="33387EA2">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生态效益指标</w:t>
            </w: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414ED7FD">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1.确保区域内生态环境安全，减少污染事件发生。</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57D873E5">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有效</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1964A2AE">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有效</w:t>
            </w:r>
          </w:p>
        </w:tc>
        <w:tc>
          <w:tcPr>
            <w:tcW w:w="858" w:type="dxa"/>
            <w:tcBorders>
              <w:left w:val="single" w:color="auto" w:sz="4" w:space="0"/>
            </w:tcBorders>
            <w:vAlign w:val="center"/>
          </w:tcPr>
          <w:p w14:paraId="3232C54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873" w:type="dxa"/>
            <w:vAlign w:val="center"/>
          </w:tcPr>
          <w:p w14:paraId="2CAF4A5A">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2412" w:type="dxa"/>
            <w:vAlign w:val="center"/>
          </w:tcPr>
          <w:p w14:paraId="03282848">
            <w:pPr>
              <w:keepLines/>
              <w:adjustRightInd w:val="0"/>
              <w:snapToGrid w:val="0"/>
              <w:jc w:val="center"/>
              <w:rPr>
                <w:rFonts w:hint="eastAsia" w:ascii="方正仿宋_GBK" w:hAnsi="方正仿宋_GBK" w:eastAsia="方正仿宋_GBK" w:cs="方正仿宋_GBK"/>
                <w:sz w:val="24"/>
                <w:szCs w:val="24"/>
              </w:rPr>
            </w:pPr>
          </w:p>
        </w:tc>
      </w:tr>
      <w:tr w14:paraId="2B5E6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D67982A">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56EC7D2">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568" w:type="dxa"/>
            <w:vMerge w:val="continue"/>
            <w:tcBorders>
              <w:top w:val="single" w:color="auto" w:sz="4" w:space="0"/>
              <w:left w:val="single" w:color="auto" w:sz="4" w:space="0"/>
              <w:bottom w:val="single" w:color="auto" w:sz="4" w:space="0"/>
              <w:right w:val="single" w:color="auto" w:sz="4" w:space="0"/>
            </w:tcBorders>
            <w:vAlign w:val="center"/>
          </w:tcPr>
          <w:p w14:paraId="58F9C379">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71880649">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2.促进区域内生态环境健康发展。</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5FEC34BD">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显著</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76BE2C2B">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显著</w:t>
            </w:r>
          </w:p>
        </w:tc>
        <w:tc>
          <w:tcPr>
            <w:tcW w:w="858" w:type="dxa"/>
            <w:tcBorders>
              <w:left w:val="single" w:color="auto" w:sz="4" w:space="0"/>
            </w:tcBorders>
            <w:vAlign w:val="center"/>
          </w:tcPr>
          <w:p w14:paraId="285F5CAE">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873" w:type="dxa"/>
            <w:vAlign w:val="center"/>
          </w:tcPr>
          <w:p w14:paraId="66821D8F">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2412" w:type="dxa"/>
            <w:vAlign w:val="center"/>
          </w:tcPr>
          <w:p w14:paraId="6394861C">
            <w:pPr>
              <w:keepLines/>
              <w:adjustRightInd w:val="0"/>
              <w:snapToGrid w:val="0"/>
              <w:jc w:val="center"/>
              <w:rPr>
                <w:rFonts w:hint="eastAsia" w:ascii="方正仿宋_GBK" w:hAnsi="方正仿宋_GBK" w:eastAsia="方正仿宋_GBK" w:cs="方正仿宋_GBK"/>
                <w:sz w:val="24"/>
                <w:szCs w:val="24"/>
              </w:rPr>
            </w:pPr>
          </w:p>
        </w:tc>
      </w:tr>
      <w:tr w14:paraId="22A1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92D9AE6">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B7584DD">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568" w:type="dxa"/>
            <w:vMerge w:val="continue"/>
            <w:tcBorders>
              <w:top w:val="single" w:color="auto" w:sz="4" w:space="0"/>
              <w:left w:val="single" w:color="auto" w:sz="4" w:space="0"/>
              <w:bottom w:val="single" w:color="auto" w:sz="4" w:space="0"/>
              <w:right w:val="single" w:color="auto" w:sz="4" w:space="0"/>
            </w:tcBorders>
            <w:vAlign w:val="center"/>
          </w:tcPr>
          <w:p w14:paraId="28A4CF32">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286AA026">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3.通过督查推动环境质量改善。</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739E9E03">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有所改善</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7027C9C6">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有所改善</w:t>
            </w:r>
          </w:p>
        </w:tc>
        <w:tc>
          <w:tcPr>
            <w:tcW w:w="858" w:type="dxa"/>
            <w:tcBorders>
              <w:left w:val="single" w:color="auto" w:sz="4" w:space="0"/>
            </w:tcBorders>
            <w:vAlign w:val="center"/>
          </w:tcPr>
          <w:p w14:paraId="0B538F80">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873" w:type="dxa"/>
            <w:vAlign w:val="center"/>
          </w:tcPr>
          <w:p w14:paraId="002D87EB">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2412" w:type="dxa"/>
            <w:vAlign w:val="center"/>
          </w:tcPr>
          <w:p w14:paraId="31A28FA7">
            <w:pPr>
              <w:keepLines/>
              <w:adjustRightInd w:val="0"/>
              <w:snapToGrid w:val="0"/>
              <w:jc w:val="center"/>
              <w:rPr>
                <w:rFonts w:hint="eastAsia" w:ascii="方正仿宋_GBK" w:hAnsi="方正仿宋_GBK" w:eastAsia="方正仿宋_GBK" w:cs="方正仿宋_GBK"/>
                <w:sz w:val="24"/>
                <w:szCs w:val="24"/>
              </w:rPr>
            </w:pPr>
          </w:p>
        </w:tc>
      </w:tr>
      <w:tr w14:paraId="0CEA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D20A052">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D9923EA">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568" w:type="dxa"/>
            <w:vMerge w:val="continue"/>
            <w:tcBorders>
              <w:top w:val="single" w:color="auto" w:sz="4" w:space="0"/>
              <w:left w:val="single" w:color="auto" w:sz="4" w:space="0"/>
              <w:bottom w:val="single" w:color="auto" w:sz="4" w:space="0"/>
              <w:right w:val="single" w:color="auto" w:sz="4" w:space="0"/>
            </w:tcBorders>
            <w:vAlign w:val="center"/>
          </w:tcPr>
          <w:p w14:paraId="61AA71E6">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71F56F95">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4.重点污染源排放。</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3016C84F">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减少</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6120EACC">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减少</w:t>
            </w:r>
          </w:p>
        </w:tc>
        <w:tc>
          <w:tcPr>
            <w:tcW w:w="858" w:type="dxa"/>
            <w:tcBorders>
              <w:left w:val="single" w:color="auto" w:sz="4" w:space="0"/>
            </w:tcBorders>
            <w:vAlign w:val="center"/>
          </w:tcPr>
          <w:p w14:paraId="5F9F3FDC">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873" w:type="dxa"/>
            <w:vAlign w:val="center"/>
          </w:tcPr>
          <w:p w14:paraId="0129E832">
            <w:pPr>
              <w:keepLines/>
              <w:adjustRightInd w:val="0"/>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2412" w:type="dxa"/>
            <w:vAlign w:val="center"/>
          </w:tcPr>
          <w:p w14:paraId="4CC92B2C">
            <w:pPr>
              <w:keepLines/>
              <w:adjustRightInd w:val="0"/>
              <w:snapToGrid w:val="0"/>
              <w:jc w:val="center"/>
              <w:rPr>
                <w:rFonts w:hint="eastAsia" w:ascii="方正仿宋_GBK" w:hAnsi="方正仿宋_GBK" w:eastAsia="方正仿宋_GBK" w:cs="方正仿宋_GBK"/>
                <w:sz w:val="24"/>
                <w:szCs w:val="24"/>
              </w:rPr>
            </w:pPr>
          </w:p>
        </w:tc>
      </w:tr>
      <w:tr w14:paraId="5A182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8CF00E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2AAADE7B">
            <w:pPr>
              <w:pStyle w:val="14"/>
              <w:keepLines/>
              <w:adjustRightInd w:val="0"/>
              <w:snapToGrid w:val="0"/>
              <w:spacing w:before="0" w:line="240" w:lineRule="exact"/>
              <w:ind w:left="57"/>
              <w:rPr>
                <w:rFonts w:ascii="方正仿宋_GBK" w:hAnsi="方正仿宋_GBK" w:eastAsia="方正仿宋_GBK" w:cs="方正仿宋_GBK"/>
                <w:w w:val="97"/>
                <w:sz w:val="24"/>
                <w:szCs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6F1A2C8B">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可持续影响指标</w:t>
            </w: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57A531F3">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长期及时准确的预报环境质量、监控污染源、减轻环境污染的影响</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076ED438">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中长期</w:t>
            </w:r>
          </w:p>
        </w:tc>
        <w:tc>
          <w:tcPr>
            <w:tcW w:w="1567" w:type="dxa"/>
            <w:tcBorders>
              <w:top w:val="single" w:color="auto" w:sz="4" w:space="0"/>
              <w:left w:val="single" w:color="auto" w:sz="4" w:space="0"/>
              <w:bottom w:val="single" w:color="auto" w:sz="4" w:space="0"/>
              <w:right w:val="single" w:color="auto" w:sz="4" w:space="0"/>
            </w:tcBorders>
            <w:vAlign w:val="center"/>
          </w:tcPr>
          <w:p w14:paraId="6235E362">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中长期</w:t>
            </w:r>
          </w:p>
        </w:tc>
        <w:tc>
          <w:tcPr>
            <w:tcW w:w="858" w:type="dxa"/>
            <w:tcBorders>
              <w:left w:val="single" w:color="auto" w:sz="4" w:space="0"/>
            </w:tcBorders>
            <w:vAlign w:val="center"/>
          </w:tcPr>
          <w:p w14:paraId="46C93EB4">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873" w:type="dxa"/>
            <w:vAlign w:val="center"/>
          </w:tcPr>
          <w:p w14:paraId="78E6FCB8">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2412" w:type="dxa"/>
            <w:vAlign w:val="center"/>
          </w:tcPr>
          <w:p w14:paraId="05F25BFC">
            <w:pPr>
              <w:keepLines/>
              <w:adjustRightInd w:val="0"/>
              <w:snapToGrid w:val="0"/>
              <w:jc w:val="center"/>
              <w:rPr>
                <w:rFonts w:hint="eastAsia" w:ascii="方正仿宋_GBK" w:hAnsi="方正仿宋_GBK" w:eastAsia="方正仿宋_GBK" w:cs="方正仿宋_GBK"/>
                <w:sz w:val="24"/>
                <w:szCs w:val="24"/>
              </w:rPr>
            </w:pPr>
          </w:p>
        </w:tc>
      </w:tr>
      <w:tr w14:paraId="1D282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1708" w:type="dxa"/>
            <w:tcBorders>
              <w:top w:val="single" w:color="auto" w:sz="4" w:space="0"/>
              <w:left w:val="single" w:color="auto" w:sz="4" w:space="0"/>
              <w:bottom w:val="single" w:color="auto" w:sz="4" w:space="0"/>
              <w:right w:val="single" w:color="auto" w:sz="4" w:space="0"/>
            </w:tcBorders>
            <w:textDirection w:val="tbRlV"/>
            <w:vAlign w:val="center"/>
          </w:tcPr>
          <w:p w14:paraId="39DCDD9C">
            <w:pPr>
              <w:keepLines/>
              <w:adjustRightInd w:val="0"/>
              <w:snapToGrid w:val="0"/>
              <w:spacing w:line="240" w:lineRule="exact"/>
              <w:rPr>
                <w:rFonts w:ascii="方正仿宋_GBK" w:hAnsi="方正仿宋_GBK" w:eastAsia="方正仿宋_GBK" w:cs="方正仿宋_GBK"/>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14:paraId="1162AAB6">
            <w:pPr>
              <w:pStyle w:val="14"/>
              <w:keepLines/>
              <w:adjustRightInd w:val="0"/>
              <w:snapToGrid w:val="0"/>
              <w:spacing w:before="0" w:line="240" w:lineRule="exact"/>
              <w:ind w:left="57"/>
              <w:jc w:val="center"/>
              <w:rPr>
                <w:rFonts w:ascii="方正仿宋_GBK" w:hAnsi="方正仿宋_GBK" w:eastAsia="方正仿宋_GBK" w:cs="方正仿宋_GBK"/>
                <w:sz w:val="24"/>
              </w:rPr>
            </w:pPr>
            <w:r>
              <w:rPr>
                <w:rFonts w:hint="eastAsia" w:ascii="方正仿宋_GBK" w:hAnsi="方正仿宋_GBK" w:eastAsia="方正仿宋_GBK" w:cs="方正仿宋_GBK"/>
                <w:w w:val="97"/>
                <w:sz w:val="24"/>
                <w:szCs w:val="24"/>
              </w:rPr>
              <w:t>满意度</w:t>
            </w:r>
            <w:r>
              <w:rPr>
                <w:rFonts w:ascii="方正仿宋_GBK" w:hAnsi="方正仿宋_GBK" w:eastAsia="方正仿宋_GBK" w:cs="方正仿宋_GBK"/>
                <w:w w:val="97"/>
                <w:sz w:val="24"/>
                <w:szCs w:val="24"/>
              </w:rPr>
              <w:t>指标</w:t>
            </w:r>
            <w:r>
              <w:rPr>
                <w:rFonts w:hint="eastAsia" w:ascii="方正仿宋_GBK" w:hAnsi="方正仿宋_GBK" w:eastAsia="方正仿宋_GBK" w:cs="方正仿宋_GBK"/>
                <w:w w:val="97"/>
                <w:lang w:eastAsia="zh-CN"/>
              </w:rPr>
              <w:br w:type="textWrapping"/>
            </w:r>
            <w:r>
              <w:rPr>
                <w:rFonts w:ascii="方正仿宋_GBK" w:hAnsi="方正仿宋_GBK" w:eastAsia="方正仿宋_GBK" w:cs="方正仿宋_GBK"/>
                <w:w w:val="97"/>
                <w:sz w:val="24"/>
                <w:szCs w:val="24"/>
                <w:lang w:eastAsia="zh-CN"/>
              </w:rPr>
              <w:t>（</w:t>
            </w:r>
            <w:r>
              <w:rPr>
                <w:rFonts w:ascii="方正仿宋_GBK" w:hAnsi="方正仿宋_GBK" w:eastAsia="方正仿宋_GBK" w:cs="方正仿宋_GBK"/>
                <w:w w:val="97"/>
                <w:sz w:val="24"/>
                <w:szCs w:val="24"/>
              </w:rPr>
              <w:t>10分</w:t>
            </w:r>
            <w:r>
              <w:rPr>
                <w:rFonts w:ascii="方正仿宋_GBK" w:hAnsi="方正仿宋_GBK" w:eastAsia="方正仿宋_GBK" w:cs="方正仿宋_GBK"/>
                <w:w w:val="97"/>
                <w:sz w:val="24"/>
                <w:szCs w:val="24"/>
                <w:lang w:eastAsia="zh-CN"/>
              </w:rPr>
              <w:t>）</w:t>
            </w:r>
          </w:p>
        </w:tc>
        <w:tc>
          <w:tcPr>
            <w:tcW w:w="2568" w:type="dxa"/>
            <w:tcBorders>
              <w:top w:val="single" w:color="auto" w:sz="4" w:space="0"/>
              <w:left w:val="single" w:color="auto" w:sz="4" w:space="0"/>
              <w:bottom w:val="single" w:color="auto" w:sz="4" w:space="0"/>
              <w:right w:val="single" w:color="auto" w:sz="4" w:space="0"/>
            </w:tcBorders>
            <w:vAlign w:val="center"/>
          </w:tcPr>
          <w:p w14:paraId="3550E326">
            <w:pPr>
              <w:pStyle w:val="14"/>
              <w:keepLines/>
              <w:adjustRightInd w:val="0"/>
              <w:snapToGrid w:val="0"/>
              <w:spacing w:before="0" w:line="240" w:lineRule="auto"/>
              <w:ind w:left="291" w:right="272" w:firstLine="3"/>
              <w:jc w:val="center"/>
              <w:rPr>
                <w:rFonts w:hint="eastAsia" w:ascii="方正仿宋_GBK" w:hAnsi="方正仿宋_GBK" w:eastAsia="方正仿宋_GBK" w:cs="方正仿宋_GBK"/>
                <w:w w:val="97"/>
                <w:sz w:val="24"/>
                <w:szCs w:val="24"/>
              </w:rPr>
            </w:pPr>
            <w:r>
              <w:rPr>
                <w:rFonts w:hint="eastAsia" w:ascii="方正仿宋_GBK" w:hAnsi="方正仿宋_GBK" w:eastAsia="方正仿宋_GBK" w:cs="方正仿宋_GBK"/>
                <w:w w:val="97"/>
                <w:sz w:val="24"/>
                <w:szCs w:val="24"/>
              </w:rPr>
              <w:t>服务对象满意度指标</w:t>
            </w:r>
          </w:p>
        </w:tc>
        <w:tc>
          <w:tcPr>
            <w:tcW w:w="1638" w:type="dxa"/>
            <w:tcBorders>
              <w:top w:val="single" w:color="auto" w:sz="4" w:space="0"/>
              <w:left w:val="single" w:color="auto" w:sz="4" w:space="0"/>
              <w:bottom w:val="single" w:color="auto" w:sz="4" w:space="0"/>
              <w:right w:val="single" w:color="auto" w:sz="4" w:space="0"/>
            </w:tcBorders>
            <w:shd w:val="clear"/>
            <w:vAlign w:val="center"/>
          </w:tcPr>
          <w:p w14:paraId="20A77007">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1.人民群众满意度、社会舆论满意度。</w:t>
            </w:r>
          </w:p>
        </w:tc>
        <w:tc>
          <w:tcPr>
            <w:tcW w:w="1191" w:type="dxa"/>
            <w:tcBorders>
              <w:top w:val="single" w:color="auto" w:sz="4" w:space="0"/>
              <w:left w:val="single" w:color="auto" w:sz="4" w:space="0"/>
              <w:bottom w:val="single" w:color="auto" w:sz="4" w:space="0"/>
              <w:right w:val="single" w:color="auto" w:sz="4" w:space="0"/>
            </w:tcBorders>
            <w:shd w:val="clear"/>
            <w:vAlign w:val="center"/>
          </w:tcPr>
          <w:p w14:paraId="291FD65C">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≧95%</w:t>
            </w:r>
          </w:p>
        </w:tc>
        <w:tc>
          <w:tcPr>
            <w:tcW w:w="1567" w:type="dxa"/>
            <w:tcBorders>
              <w:top w:val="single" w:color="auto" w:sz="4" w:space="0"/>
              <w:left w:val="single" w:color="auto" w:sz="4" w:space="0"/>
              <w:bottom w:val="single" w:color="auto" w:sz="4" w:space="0"/>
              <w:right w:val="single" w:color="auto" w:sz="4" w:space="0"/>
            </w:tcBorders>
            <w:shd w:val="clear"/>
            <w:vAlign w:val="center"/>
          </w:tcPr>
          <w:p w14:paraId="3B46B07B">
            <w:pPr>
              <w:keepLines/>
              <w:adjustRightInd w:val="0"/>
              <w:snapToGrid w:val="0"/>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≧93%</w:t>
            </w:r>
          </w:p>
        </w:tc>
        <w:tc>
          <w:tcPr>
            <w:tcW w:w="858" w:type="dxa"/>
            <w:tcBorders>
              <w:left w:val="single" w:color="auto" w:sz="4" w:space="0"/>
            </w:tcBorders>
            <w:vAlign w:val="center"/>
          </w:tcPr>
          <w:p w14:paraId="111F6AA8">
            <w:pPr>
              <w:keepLines/>
              <w:adjustRightInd w:val="0"/>
              <w:snapToGrid w:val="0"/>
              <w:jc w:val="center"/>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10</w:t>
            </w:r>
          </w:p>
        </w:tc>
        <w:tc>
          <w:tcPr>
            <w:tcW w:w="873" w:type="dxa"/>
            <w:vAlign w:val="center"/>
          </w:tcPr>
          <w:p w14:paraId="415A89C8">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9</w:t>
            </w:r>
          </w:p>
        </w:tc>
        <w:tc>
          <w:tcPr>
            <w:tcW w:w="2412" w:type="dxa"/>
            <w:vAlign w:val="center"/>
          </w:tcPr>
          <w:p w14:paraId="0B33C45B">
            <w:pPr>
              <w:keepLines/>
              <w:adjustRightInd w:val="0"/>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偏差原因：社会群众对环保的认识与要求都显著提高。</w:t>
            </w:r>
          </w:p>
          <w:p w14:paraId="56FBAF41">
            <w:pPr>
              <w:keepLines/>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改进措施：加强环保治理与宣传，提高社会群众满意度。</w:t>
            </w:r>
          </w:p>
        </w:tc>
      </w:tr>
      <w:tr w14:paraId="13A2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082" w:type="dxa"/>
            <w:gridSpan w:val="3"/>
            <w:tcBorders>
              <w:top w:val="single" w:color="auto" w:sz="4" w:space="0"/>
              <w:left w:val="single" w:color="auto" w:sz="4" w:space="0"/>
              <w:bottom w:val="single" w:color="auto" w:sz="4" w:space="0"/>
              <w:right w:val="single" w:color="auto" w:sz="4" w:space="0"/>
            </w:tcBorders>
            <w:vAlign w:val="center"/>
          </w:tcPr>
          <w:p w14:paraId="47480A52">
            <w:pPr>
              <w:keepLines/>
              <w:adjustRightInd w:val="0"/>
              <w:snapToGrid w:val="0"/>
              <w:spacing w:line="240" w:lineRule="exact"/>
              <w:jc w:val="both"/>
              <w:rPr>
                <w:rFonts w:ascii="方正仿宋_GBK" w:hAnsi="方正仿宋_GBK" w:eastAsia="方正仿宋_GBK" w:cs="方正仿宋_GBK"/>
                <w:w w:val="97"/>
                <w:sz w:val="24"/>
                <w:szCs w:val="24"/>
              </w:rPr>
            </w:pPr>
            <w:r>
              <w:rPr>
                <w:rFonts w:hint="eastAsia" w:ascii="方正仿宋_GBK" w:hAnsi="方正仿宋_GBK" w:eastAsia="方正仿宋_GBK" w:cs="方正仿宋_GBK"/>
                <w:sz w:val="24"/>
                <w:szCs w:val="24"/>
              </w:rPr>
              <w:t>总分</w:t>
            </w:r>
          </w:p>
        </w:tc>
        <w:tc>
          <w:tcPr>
            <w:tcW w:w="1638" w:type="dxa"/>
            <w:tcBorders>
              <w:top w:val="single" w:color="auto" w:sz="4" w:space="0"/>
              <w:left w:val="single" w:color="auto" w:sz="4" w:space="0"/>
              <w:bottom w:val="single" w:color="auto" w:sz="4" w:space="0"/>
              <w:right w:val="single" w:color="auto" w:sz="4" w:space="0"/>
            </w:tcBorders>
            <w:vAlign w:val="center"/>
          </w:tcPr>
          <w:p w14:paraId="5A503DCB">
            <w:pPr>
              <w:keepLines/>
              <w:adjustRightInd w:val="0"/>
              <w:snapToGrid w:val="0"/>
              <w:spacing w:line="240" w:lineRule="exact"/>
              <w:rPr>
                <w:rFonts w:ascii="方正仿宋_GBK" w:hAnsi="方正仿宋_GBK" w:eastAsia="方正仿宋_GBK" w:cs="方正仿宋_GBK"/>
                <w:w w:val="97"/>
                <w:sz w:val="24"/>
                <w:szCs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6F91886A">
            <w:pPr>
              <w:keepLines/>
              <w:adjustRightInd w:val="0"/>
              <w:snapToGrid w:val="0"/>
              <w:spacing w:line="240" w:lineRule="exact"/>
              <w:rPr>
                <w:rFonts w:ascii="方正仿宋_GBK" w:hAnsi="方正仿宋_GBK" w:eastAsia="方正仿宋_GBK" w:cs="方正仿宋_GBK"/>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14:paraId="6C348F78">
            <w:pPr>
              <w:keepLines/>
              <w:adjustRightInd w:val="0"/>
              <w:snapToGrid w:val="0"/>
              <w:spacing w:line="240" w:lineRule="exact"/>
              <w:rPr>
                <w:rFonts w:ascii="方正仿宋_GBK" w:hAnsi="方正仿宋_GBK" w:eastAsia="方正仿宋_GBK" w:cs="方正仿宋_GBK"/>
                <w:sz w:val="24"/>
                <w:szCs w:val="24"/>
              </w:rPr>
            </w:pPr>
          </w:p>
        </w:tc>
        <w:tc>
          <w:tcPr>
            <w:tcW w:w="858" w:type="dxa"/>
            <w:tcBorders>
              <w:left w:val="single" w:color="auto" w:sz="4" w:space="0"/>
            </w:tcBorders>
            <w:vAlign w:val="center"/>
          </w:tcPr>
          <w:p w14:paraId="31993DD8">
            <w:pPr>
              <w:keepLines/>
              <w:adjustRightInd w:val="0"/>
              <w:snapToGrid w:val="0"/>
              <w:spacing w:line="240" w:lineRule="exact"/>
              <w:jc w:val="both"/>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100</w:t>
            </w:r>
          </w:p>
        </w:tc>
        <w:tc>
          <w:tcPr>
            <w:tcW w:w="873" w:type="dxa"/>
            <w:vAlign w:val="center"/>
          </w:tcPr>
          <w:p w14:paraId="7F7B8CC6">
            <w:pPr>
              <w:keepLines/>
              <w:adjustRightInd w:val="0"/>
              <w:snapToGrid w:val="0"/>
              <w:spacing w:line="240" w:lineRule="exac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99</w:t>
            </w:r>
          </w:p>
        </w:tc>
        <w:tc>
          <w:tcPr>
            <w:tcW w:w="2412" w:type="dxa"/>
            <w:vAlign w:val="center"/>
          </w:tcPr>
          <w:p w14:paraId="6C21D416">
            <w:pPr>
              <w:keepLines/>
              <w:adjustRightInd w:val="0"/>
              <w:snapToGrid w:val="0"/>
              <w:spacing w:line="240" w:lineRule="exact"/>
              <w:rPr>
                <w:rFonts w:ascii="方正仿宋_GBK" w:hAnsi="方正仿宋_GBK" w:eastAsia="方正仿宋_GBK" w:cs="方正仿宋_GBK"/>
                <w:sz w:val="24"/>
                <w:szCs w:val="24"/>
              </w:rPr>
            </w:pPr>
          </w:p>
        </w:tc>
      </w:tr>
    </w:tbl>
    <w:p w14:paraId="26359DA7">
      <w:pPr>
        <w:keepLines/>
        <w:rPr>
          <w:sz w:val="21"/>
        </w:rPr>
      </w:pPr>
    </w:p>
    <w:p w14:paraId="5EEAEC6F">
      <w:pPr>
        <w:pStyle w:val="4"/>
        <w:keepLines/>
        <w:spacing w:before="84" w:line="209" w:lineRule="auto"/>
        <w:ind w:right="688"/>
        <w:jc w:val="left"/>
        <w:rPr>
          <w:rFonts w:ascii="方正仿宋_GBK" w:hAnsi="方正仿宋_GBK" w:eastAsia="方正仿宋_GBK" w:cs="方正仿宋_GBK"/>
          <w:sz w:val="24"/>
          <w:szCs w:val="24"/>
        </w:rPr>
      </w:pPr>
      <w:r>
        <w:rPr>
          <w:rFonts w:ascii="方正仿宋_GBK" w:hAnsi="方正仿宋_GBK" w:eastAsia="方正仿宋_GBK" w:cs="方正仿宋_GBK"/>
          <w:sz w:val="24"/>
          <w:szCs w:val="24"/>
        </w:rPr>
        <w:t>备注：每个一级项目支出一张表。如，业务工作经费，运行维护经费，其他事业发展类资金…各一张表。</w:t>
      </w:r>
    </w:p>
    <w:p w14:paraId="5A519265">
      <w:pPr>
        <w:pStyle w:val="4"/>
        <w:keepLines/>
        <w:spacing w:before="84" w:line="209" w:lineRule="auto"/>
        <w:ind w:right="688"/>
        <w:jc w:val="left"/>
        <w:rPr>
          <w:rFonts w:ascii="方正仿宋_GBK" w:hAnsi="方正仿宋_GBK" w:eastAsia="方正仿宋_GBK" w:cs="方正仿宋_GBK"/>
          <w:sz w:val="24"/>
          <w:szCs w:val="24"/>
        </w:rPr>
      </w:pPr>
    </w:p>
    <w:p w14:paraId="073DBBDA">
      <w:pPr>
        <w:pStyle w:val="4"/>
        <w:keepLines/>
        <w:spacing w:before="84" w:line="209" w:lineRule="auto"/>
        <w:ind w:right="688"/>
        <w:jc w:val="left"/>
        <w:rPr>
          <w:rFonts w:ascii="方正仿宋_GBK" w:hAnsi="方正仿宋_GBK" w:eastAsia="方正仿宋_GBK" w:cs="方正仿宋_GBK"/>
          <w:sz w:val="24"/>
          <w:szCs w:val="24"/>
        </w:rPr>
      </w:pPr>
      <w:r>
        <w:rPr>
          <w:rFonts w:ascii="方正仿宋_GBK" w:hAnsi="方正仿宋_GBK" w:eastAsia="方正仿宋_GBK" w:cs="方正仿宋_GBK"/>
          <w:sz w:val="24"/>
          <w:szCs w:val="24"/>
        </w:rPr>
        <w:t>填表人：</w:t>
      </w:r>
      <w:r>
        <w:rPr>
          <w:rFonts w:hint="eastAsia" w:ascii="方正仿宋_GBK" w:hAnsi="方正仿宋_GBK" w:eastAsia="方正仿宋_GBK" w:cs="方正仿宋_GBK"/>
          <w:sz w:val="24"/>
          <w:szCs w:val="24"/>
          <w:lang w:val="en-US" w:eastAsia="zh-CN"/>
        </w:rPr>
        <w:t>柴新</w:t>
      </w:r>
      <w:r>
        <w:rPr>
          <w:rFonts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 xml:space="preserve"> </w:t>
      </w:r>
      <w:r>
        <w:rPr>
          <w:rFonts w:ascii="方正仿宋_GBK" w:hAnsi="方正仿宋_GBK" w:eastAsia="方正仿宋_GBK" w:cs="方正仿宋_GBK"/>
          <w:sz w:val="24"/>
          <w:szCs w:val="24"/>
        </w:rPr>
        <w:t xml:space="preserve">    填报日期：</w:t>
      </w:r>
      <w:r>
        <w:rPr>
          <w:rFonts w:hint="eastAsia" w:ascii="方正仿宋_GBK" w:hAnsi="方正仿宋_GBK" w:eastAsia="方正仿宋_GBK" w:cs="方正仿宋_GBK"/>
          <w:sz w:val="24"/>
          <w:szCs w:val="24"/>
          <w:lang w:val="en-US" w:eastAsia="zh-CN"/>
        </w:rPr>
        <w:t>2026.6.15</w:t>
      </w:r>
      <w:r>
        <w:rPr>
          <w:rFonts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 xml:space="preserve">   </w:t>
      </w:r>
      <w:r>
        <w:rPr>
          <w:rFonts w:ascii="方正仿宋_GBK" w:hAnsi="方正仿宋_GBK" w:eastAsia="方正仿宋_GBK" w:cs="方正仿宋_GBK"/>
          <w:sz w:val="24"/>
          <w:szCs w:val="24"/>
        </w:rPr>
        <w:t>联系电话：</w:t>
      </w:r>
      <w:r>
        <w:rPr>
          <w:rFonts w:hint="eastAsia" w:ascii="方正仿宋_GBK" w:hAnsi="方正仿宋_GBK" w:eastAsia="方正仿宋_GBK" w:cs="方正仿宋_GBK"/>
          <w:sz w:val="24"/>
          <w:szCs w:val="24"/>
          <w:lang w:val="en-US" w:eastAsia="zh-CN"/>
        </w:rPr>
        <w:t>13762786008</w:t>
      </w:r>
      <w:r>
        <w:rPr>
          <w:rFonts w:hint="eastAsia" w:ascii="方正仿宋_GBK" w:hAnsi="方正仿宋_GBK" w:eastAsia="方正仿宋_GBK" w:cs="方正仿宋_GBK"/>
          <w:sz w:val="24"/>
          <w:szCs w:val="24"/>
          <w:lang w:eastAsia="zh-CN"/>
        </w:rPr>
        <w:t xml:space="preserve">       </w:t>
      </w:r>
      <w:r>
        <w:rPr>
          <w:rFonts w:ascii="方正仿宋_GBK" w:hAnsi="方正仿宋_GBK" w:eastAsia="方正仿宋_GBK" w:cs="方正仿宋_GBK"/>
          <w:sz w:val="24"/>
          <w:szCs w:val="24"/>
        </w:rPr>
        <w:t>单位负责人签字：</w:t>
      </w:r>
    </w:p>
    <w:p w14:paraId="5F98591C">
      <w:pPr>
        <w:pStyle w:val="4"/>
        <w:keepLines/>
        <w:spacing w:before="84" w:line="209" w:lineRule="auto"/>
        <w:ind w:right="688"/>
        <w:rPr>
          <w:rFonts w:ascii="仿宋_GB2312" w:hAnsi="仿宋_GB2312" w:eastAsia="仿宋_GB2312" w:cs="仿宋_GB2312"/>
          <w:sz w:val="24"/>
          <w:szCs w:val="24"/>
        </w:rPr>
      </w:pPr>
    </w:p>
    <w:p w14:paraId="4B6424C8">
      <w:pPr>
        <w:pStyle w:val="4"/>
        <w:keepLines/>
        <w:spacing w:before="84" w:line="209" w:lineRule="auto"/>
        <w:ind w:right="688"/>
        <w:rPr>
          <w:rFonts w:ascii="仿宋_GB2312" w:hAnsi="仿宋_GB2312" w:eastAsia="仿宋_GB2312" w:cs="仿宋_GB2312"/>
          <w:sz w:val="24"/>
          <w:szCs w:val="24"/>
        </w:rPr>
      </w:pPr>
    </w:p>
    <w:p w14:paraId="04291D14">
      <w:pPr>
        <w:pStyle w:val="4"/>
        <w:keepLines/>
        <w:spacing w:before="84" w:line="209" w:lineRule="auto"/>
        <w:ind w:right="688"/>
        <w:rPr>
          <w:rFonts w:ascii="仿宋_GB2312" w:hAnsi="仿宋_GB2312" w:eastAsia="仿宋_GB2312" w:cs="仿宋_GB2312"/>
          <w:sz w:val="24"/>
          <w:szCs w:val="24"/>
        </w:rPr>
      </w:pPr>
    </w:p>
    <w:p w14:paraId="19300960">
      <w:pPr>
        <w:pStyle w:val="4"/>
        <w:keepLines/>
        <w:spacing w:before="84" w:line="209" w:lineRule="auto"/>
        <w:ind w:right="688"/>
        <w:rPr>
          <w:rFonts w:ascii="仿宋_GB2312" w:hAnsi="仿宋_GB2312" w:eastAsia="仿宋_GB2312" w:cs="仿宋_GB2312"/>
          <w:sz w:val="24"/>
          <w:szCs w:val="24"/>
        </w:rPr>
      </w:pPr>
    </w:p>
    <w:p w14:paraId="01E11846">
      <w:pPr>
        <w:pStyle w:val="4"/>
        <w:keepLines/>
        <w:spacing w:before="84" w:line="209" w:lineRule="auto"/>
        <w:ind w:right="688"/>
        <w:rPr>
          <w:rFonts w:ascii="仿宋_GB2312" w:hAnsi="仿宋_GB2312" w:eastAsia="仿宋_GB2312" w:cs="仿宋_GB2312"/>
          <w:sz w:val="24"/>
          <w:szCs w:val="24"/>
        </w:rPr>
      </w:pPr>
    </w:p>
    <w:p w14:paraId="689098AE">
      <w:pPr>
        <w:pStyle w:val="4"/>
        <w:keepLines/>
        <w:spacing w:before="84" w:line="209" w:lineRule="auto"/>
        <w:ind w:right="688"/>
        <w:rPr>
          <w:rFonts w:ascii="仿宋_GB2312" w:hAnsi="仿宋_GB2312" w:eastAsia="仿宋_GB2312" w:cs="仿宋_GB2312"/>
          <w:sz w:val="24"/>
          <w:szCs w:val="24"/>
        </w:rPr>
      </w:pPr>
    </w:p>
    <w:p w14:paraId="0EB08028">
      <w:pPr>
        <w:pStyle w:val="4"/>
        <w:keepLines/>
        <w:spacing w:before="84" w:line="209" w:lineRule="auto"/>
        <w:ind w:right="688"/>
        <w:rPr>
          <w:rFonts w:ascii="仿宋_GB2312" w:hAnsi="仿宋_GB2312" w:eastAsia="仿宋_GB2312" w:cs="仿宋_GB2312"/>
          <w:sz w:val="24"/>
          <w:szCs w:val="24"/>
        </w:rPr>
      </w:pPr>
    </w:p>
    <w:p w14:paraId="268C26B1">
      <w:pPr>
        <w:pStyle w:val="4"/>
        <w:keepLines/>
        <w:spacing w:before="84" w:line="209" w:lineRule="auto"/>
        <w:ind w:right="688"/>
        <w:rPr>
          <w:rFonts w:ascii="仿宋_GB2312" w:hAnsi="仿宋_GB2312" w:eastAsia="仿宋_GB2312" w:cs="仿宋_GB2312"/>
          <w:sz w:val="24"/>
          <w:szCs w:val="24"/>
        </w:rPr>
      </w:pPr>
    </w:p>
    <w:p w14:paraId="303AB375">
      <w:pPr>
        <w:pStyle w:val="4"/>
        <w:keepLines/>
        <w:spacing w:before="84" w:line="209" w:lineRule="auto"/>
        <w:ind w:right="688"/>
        <w:rPr>
          <w:rFonts w:ascii="仿宋_GB2312" w:hAnsi="仿宋_GB2312" w:eastAsia="仿宋_GB2312" w:cs="仿宋_GB2312"/>
          <w:sz w:val="24"/>
          <w:szCs w:val="24"/>
        </w:rPr>
        <w:sectPr>
          <w:footerReference r:id="rId7" w:type="default"/>
          <w:pgSz w:w="16840" w:h="11907" w:orient="landscape"/>
          <w:pgMar w:top="1531" w:right="1984" w:bottom="1474" w:left="1984" w:header="0" w:footer="1485" w:gutter="0"/>
          <w:pgBorders>
            <w:top w:val="none" w:sz="0" w:space="0"/>
            <w:left w:val="none" w:sz="0" w:space="0"/>
            <w:bottom w:val="none" w:sz="0" w:space="0"/>
            <w:right w:val="none" w:sz="0" w:space="0"/>
          </w:pgBorders>
          <w:pgNumType w:fmt="numberInDash"/>
          <w:cols w:space="0" w:num="1"/>
        </w:sectPr>
      </w:pPr>
    </w:p>
    <w:p w14:paraId="09C491B8">
      <w:pPr>
        <w:pStyle w:val="4"/>
        <w:keepLines/>
        <w:spacing w:before="72" w:line="207" w:lineRule="auto"/>
        <w:ind w:left="13"/>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5</w:t>
      </w:r>
    </w:p>
    <w:p w14:paraId="5B56381D">
      <w:pPr>
        <w:keepLines/>
        <w:spacing w:line="800" w:lineRule="exact"/>
        <w:jc w:val="center"/>
        <w:rPr>
          <w:rFonts w:ascii="方正小标宋_GBK" w:hAnsi="方正小标宋_GBK" w:eastAsia="方正小标宋_GBK" w:cs="方正小标宋_GBK"/>
          <w:sz w:val="48"/>
          <w:szCs w:val="48"/>
        </w:rPr>
      </w:pPr>
    </w:p>
    <w:p w14:paraId="66DA4418">
      <w:pPr>
        <w:keepLines/>
        <w:spacing w:line="800" w:lineRule="exact"/>
        <w:jc w:val="center"/>
        <w:rPr>
          <w:rFonts w:ascii="方正小标宋_GBK" w:hAnsi="方正小标宋_GBK" w:eastAsia="方正小标宋_GBK" w:cs="方正小标宋_GBK"/>
          <w:sz w:val="48"/>
          <w:szCs w:val="48"/>
        </w:rPr>
      </w:pPr>
    </w:p>
    <w:p w14:paraId="768E5F78">
      <w:pPr>
        <w:keepLines/>
        <w:spacing w:line="800" w:lineRule="exact"/>
        <w:jc w:val="center"/>
        <w:rPr>
          <w:rFonts w:hint="eastAsia" w:ascii="方正小标宋_GBK" w:hAnsi="方正小标宋_GBK" w:eastAsia="方正小标宋_GBK" w:cs="方正小标宋_GBK"/>
          <w:sz w:val="48"/>
          <w:szCs w:val="48"/>
          <w:lang w:val="en-US" w:eastAsia="zh-CN"/>
        </w:rPr>
      </w:pPr>
      <w:r>
        <w:rPr>
          <w:rFonts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eastAsia="zh-CN"/>
        </w:rPr>
        <w:t>5</w:t>
      </w:r>
      <w:r>
        <w:rPr>
          <w:rFonts w:hint="eastAsia" w:ascii="方正小标宋_GBK" w:hAnsi="方正小标宋_GBK" w:eastAsia="方正小标宋_GBK" w:cs="方正小标宋_GBK"/>
          <w:sz w:val="48"/>
          <w:szCs w:val="48"/>
        </w:rPr>
        <w:t>年度</w:t>
      </w:r>
      <w:r>
        <w:rPr>
          <w:rFonts w:hint="eastAsia" w:ascii="方正小标宋_GBK" w:hAnsi="方正小标宋_GBK" w:eastAsia="方正小标宋_GBK" w:cs="方正小标宋_GBK"/>
          <w:sz w:val="48"/>
          <w:szCs w:val="48"/>
          <w:lang w:val="en-US" w:eastAsia="zh-CN"/>
        </w:rPr>
        <w:t>岳阳市生态环境局华容分局</w:t>
      </w:r>
    </w:p>
    <w:p w14:paraId="07341BBE">
      <w:pPr>
        <w:keepLines/>
        <w:spacing w:line="800" w:lineRule="exact"/>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部门（单位）整体支出</w:t>
      </w:r>
      <w:r>
        <w:rPr>
          <w:rFonts w:hint="eastAsia" w:ascii="方正小标宋_GBK" w:hAnsi="方正小标宋_GBK" w:eastAsia="方正小标宋_GBK" w:cs="方正小标宋_GBK"/>
          <w:sz w:val="48"/>
          <w:szCs w:val="48"/>
        </w:rPr>
        <w:br w:type="textWrapping"/>
      </w:r>
      <w:r>
        <w:rPr>
          <w:rFonts w:hint="eastAsia" w:ascii="方正小标宋_GBK" w:hAnsi="方正小标宋_GBK" w:eastAsia="方正小标宋_GBK" w:cs="方正小标宋_GBK"/>
          <w:sz w:val="48"/>
          <w:szCs w:val="48"/>
        </w:rPr>
        <w:t>绩效自评报告</w:t>
      </w:r>
    </w:p>
    <w:p w14:paraId="32EE258F">
      <w:pPr>
        <w:keepLines w:val="0"/>
        <w:widowControl/>
        <w:spacing w:line="240" w:lineRule="auto"/>
        <w:rPr>
          <w:sz w:val="32"/>
        </w:rPr>
      </w:pPr>
    </w:p>
    <w:p w14:paraId="20A9627F">
      <w:pPr>
        <w:keepLines w:val="0"/>
        <w:widowControl/>
        <w:spacing w:line="240" w:lineRule="auto"/>
        <w:rPr>
          <w:sz w:val="32"/>
        </w:rPr>
      </w:pPr>
    </w:p>
    <w:p w14:paraId="571934C6">
      <w:pPr>
        <w:keepLines/>
        <w:spacing w:line="247" w:lineRule="auto"/>
        <w:jc w:val="center"/>
        <w:rPr>
          <w:sz w:val="21"/>
        </w:rPr>
      </w:pPr>
    </w:p>
    <w:p w14:paraId="5B6E3E2F">
      <w:pPr>
        <w:keepLines/>
        <w:spacing w:line="247" w:lineRule="auto"/>
        <w:jc w:val="center"/>
        <w:rPr>
          <w:sz w:val="21"/>
        </w:rPr>
      </w:pPr>
    </w:p>
    <w:p w14:paraId="66C997B4">
      <w:pPr>
        <w:keepLines/>
        <w:spacing w:line="248" w:lineRule="auto"/>
        <w:rPr>
          <w:sz w:val="21"/>
        </w:rPr>
      </w:pPr>
    </w:p>
    <w:p w14:paraId="644D9854">
      <w:pPr>
        <w:keepLines/>
        <w:spacing w:line="248" w:lineRule="auto"/>
        <w:jc w:val="center"/>
        <w:rPr>
          <w:sz w:val="21"/>
        </w:rPr>
      </w:pPr>
    </w:p>
    <w:p w14:paraId="5CA20DDD">
      <w:pPr>
        <w:keepLines/>
        <w:spacing w:line="248" w:lineRule="auto"/>
        <w:jc w:val="center"/>
        <w:rPr>
          <w:sz w:val="21"/>
        </w:rPr>
      </w:pPr>
    </w:p>
    <w:p w14:paraId="00AB4101">
      <w:pPr>
        <w:keepLines/>
        <w:spacing w:line="248" w:lineRule="auto"/>
        <w:rPr>
          <w:sz w:val="21"/>
        </w:rPr>
      </w:pPr>
    </w:p>
    <w:p w14:paraId="63C86E21">
      <w:pPr>
        <w:pStyle w:val="4"/>
        <w:keepLines/>
        <w:spacing w:before="133" w:line="183" w:lineRule="auto"/>
        <w:jc w:val="center"/>
        <w:rPr>
          <w:rFonts w:ascii="方正楷体_GBK" w:hAnsi="方正楷体_GBK" w:eastAsia="方正楷体_GBK" w:cs="方正楷体_GBK"/>
        </w:rPr>
      </w:pPr>
      <w:r>
        <w:rPr>
          <w:rFonts w:hint="eastAsia" w:ascii="方正楷体_GBK" w:hAnsi="方正楷体_GBK" w:eastAsia="方正楷体_GBK" w:cs="方正楷体_GBK"/>
        </w:rPr>
        <w:t xml:space="preserve">单位名称： </w:t>
      </w:r>
      <w:r>
        <w:rPr>
          <w:rFonts w:hint="eastAsia" w:ascii="方正楷体_GBK" w:hAnsi="方正楷体_GBK" w:eastAsia="方正楷体_GBK" w:cs="方正楷体_GBK"/>
          <w:u w:val="single"/>
          <w:lang w:eastAsia="zh-CN"/>
        </w:rPr>
        <w:t>（</w:t>
      </w:r>
      <w:r>
        <w:rPr>
          <w:rFonts w:hint="eastAsia" w:ascii="方正楷体_GBK" w:hAnsi="方正楷体_GBK" w:eastAsia="方正楷体_GBK" w:cs="方正楷体_GBK"/>
          <w:u w:val="single"/>
        </w:rPr>
        <w:t>盖章</w:t>
      </w:r>
      <w:r>
        <w:rPr>
          <w:rFonts w:hint="eastAsia" w:ascii="方正楷体_GBK" w:hAnsi="方正楷体_GBK" w:eastAsia="方正楷体_GBK" w:cs="方正楷体_GBK"/>
          <w:u w:val="single"/>
          <w:lang w:eastAsia="zh-CN"/>
        </w:rPr>
        <w:t>）</w:t>
      </w:r>
    </w:p>
    <w:p w14:paraId="695E9354">
      <w:pPr>
        <w:pStyle w:val="4"/>
        <w:keepLines/>
        <w:spacing w:before="193" w:line="188" w:lineRule="auto"/>
        <w:jc w:val="center"/>
        <w:rPr>
          <w:rFonts w:ascii="方正楷体_GBK" w:hAnsi="方正楷体_GBK" w:eastAsia="方正楷体_GBK" w:cs="方正楷体_GBK"/>
        </w:rPr>
      </w:pPr>
      <w:r>
        <w:rPr>
          <w:rFonts w:hint="eastAsia" w:ascii="方正楷体_GBK" w:hAnsi="方正楷体_GBK" w:eastAsia="方正楷体_GBK" w:cs="方正楷体_GBK"/>
          <w:lang w:val="en-US" w:eastAsia="zh-CN"/>
        </w:rPr>
        <w:t>2026</w:t>
      </w:r>
      <w:r>
        <w:rPr>
          <w:rFonts w:hint="eastAsia" w:ascii="方正楷体_GBK" w:hAnsi="方正楷体_GBK" w:eastAsia="方正楷体_GBK" w:cs="方正楷体_GBK"/>
        </w:rPr>
        <w:t>年</w:t>
      </w:r>
      <w:r>
        <w:rPr>
          <w:rFonts w:hint="eastAsia" w:ascii="方正楷体_GBK" w:hAnsi="方正楷体_GBK" w:eastAsia="方正楷体_GBK" w:cs="方正楷体_GBK"/>
          <w:w w:val="101"/>
          <w:lang w:val="en-US" w:eastAsia="zh-CN"/>
        </w:rPr>
        <w:t>6</w:t>
      </w:r>
      <w:r>
        <w:rPr>
          <w:rFonts w:hint="eastAsia" w:ascii="方正楷体_GBK" w:hAnsi="方正楷体_GBK" w:eastAsia="方正楷体_GBK" w:cs="方正楷体_GBK"/>
        </w:rPr>
        <w:t>月</w:t>
      </w:r>
      <w:r>
        <w:rPr>
          <w:rFonts w:hint="eastAsia" w:ascii="方正楷体_GBK" w:hAnsi="方正楷体_GBK" w:eastAsia="方正楷体_GBK" w:cs="方正楷体_GBK"/>
          <w:lang w:val="en-US" w:eastAsia="zh-CN"/>
        </w:rPr>
        <w:t>15</w:t>
      </w:r>
      <w:r>
        <w:rPr>
          <w:rFonts w:hint="eastAsia" w:ascii="方正楷体_GBK" w:hAnsi="方正楷体_GBK" w:eastAsia="方正楷体_GBK" w:cs="方正楷体_GBK"/>
        </w:rPr>
        <w:t>日</w:t>
      </w:r>
    </w:p>
    <w:p w14:paraId="572E3137">
      <w:pPr>
        <w:keepLines/>
        <w:spacing w:line="261" w:lineRule="auto"/>
        <w:jc w:val="center"/>
        <w:rPr>
          <w:rFonts w:ascii="方正楷体_GBK" w:hAnsi="方正楷体_GBK" w:eastAsia="方正楷体_GBK" w:cs="方正楷体_GBK"/>
          <w:sz w:val="21"/>
        </w:rPr>
      </w:pPr>
    </w:p>
    <w:p w14:paraId="38CA1835">
      <w:pPr>
        <w:pStyle w:val="4"/>
        <w:keepLines/>
        <w:spacing w:before="133" w:line="183" w:lineRule="auto"/>
        <w:ind w:left="3228" w:right="1919" w:firstLine="308" w:firstLineChars="100"/>
        <w:rPr>
          <w:rFonts w:ascii="Times New Roman" w:hAnsi="Times New Roman" w:eastAsia="仿宋_GB2312" w:cs="Times New Roman"/>
          <w:sz w:val="32"/>
          <w:szCs w:val="20"/>
          <w:lang w:eastAsia="zh-CN"/>
        </w:rPr>
      </w:pPr>
      <w:r>
        <w:rPr>
          <w:rFonts w:hint="eastAsia" w:ascii="方正楷体_GBK" w:hAnsi="方正楷体_GBK" w:eastAsia="方正楷体_GBK" w:cs="方正楷体_GBK"/>
        </w:rPr>
        <w:t>（此页为封面）</w:t>
      </w:r>
    </w:p>
    <w:p w14:paraId="2C7A393F">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0"/>
          <w:szCs w:val="40"/>
        </w:rPr>
      </w:pPr>
    </w:p>
    <w:p w14:paraId="0FC4FB96">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eastAsia="zh-CN"/>
        </w:rPr>
        <w:t>5</w:t>
      </w:r>
      <w:r>
        <w:rPr>
          <w:rFonts w:hint="eastAsia" w:ascii="方正小标宋_GBK" w:hAnsi="方正小标宋_GBK" w:eastAsia="方正小标宋_GBK" w:cs="方正小标宋_GBK"/>
          <w:sz w:val="40"/>
          <w:szCs w:val="40"/>
        </w:rPr>
        <w:t>年度</w:t>
      </w:r>
      <w:r>
        <w:rPr>
          <w:rFonts w:hint="eastAsia" w:ascii="方正小标宋_GBK" w:hAnsi="方正小标宋_GBK" w:eastAsia="方正小标宋_GBK" w:cs="方正小标宋_GBK"/>
          <w:sz w:val="40"/>
          <w:szCs w:val="40"/>
          <w:lang w:val="en-US" w:eastAsia="zh-CN"/>
        </w:rPr>
        <w:t>岳阳市生态环境局华容分局</w:t>
      </w:r>
    </w:p>
    <w:p w14:paraId="5EE2E791">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部门（单位）整体支出</w:t>
      </w:r>
    </w:p>
    <w:p w14:paraId="1BD3E9D4">
      <w:pPr>
        <w:keepNext w:val="0"/>
        <w:keepLines w:val="0"/>
        <w:pageBreakBefore w:val="0"/>
        <w:widowControl/>
        <w:kinsoku/>
        <w:wordWrap/>
        <w:overflowPunct/>
        <w:topLinePunct w:val="0"/>
        <w:autoSpaceDE/>
        <w:autoSpaceDN/>
        <w:bidi w:val="0"/>
        <w:adjustRightInd/>
        <w:snapToGrid/>
        <w:spacing w:line="640" w:lineRule="exact"/>
        <w:jc w:val="center"/>
        <w:textAlignment w:val="auto"/>
        <w:rPr>
          <w:sz w:val="21"/>
        </w:rPr>
      </w:pPr>
      <w:r>
        <w:rPr>
          <w:rFonts w:hint="eastAsia" w:ascii="方正小标宋_GBK" w:hAnsi="方正小标宋_GBK" w:eastAsia="方正小标宋_GBK" w:cs="方正小标宋_GBK"/>
          <w:sz w:val="40"/>
          <w:szCs w:val="40"/>
        </w:rPr>
        <w:t>绩效自评报告</w:t>
      </w:r>
    </w:p>
    <w:p w14:paraId="391C2832">
      <w:pPr>
        <w:keepLines/>
        <w:numPr>
          <w:ilvl w:val="0"/>
          <w:numId w:val="1"/>
        </w:numPr>
        <w:adjustRightInd w:val="0"/>
        <w:snapToGrid w:val="0"/>
        <w:spacing w:before="133" w:line="560" w:lineRule="exact"/>
        <w:ind w:left="461"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rPr>
        <w:t>部门基本情况</w:t>
      </w:r>
    </w:p>
    <w:p w14:paraId="23CFC724">
      <w:pPr>
        <w:pStyle w:val="2"/>
        <w:numPr>
          <w:ilvl w:val="0"/>
          <w:numId w:val="2"/>
        </w:numPr>
        <w:ind w:firstLine="636"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职能职责</w:t>
      </w:r>
    </w:p>
    <w:p w14:paraId="1409A56A">
      <w:pPr>
        <w:pStyle w:val="2"/>
        <w:numPr>
          <w:ilvl w:val="0"/>
          <w:numId w:val="0"/>
        </w:numPr>
        <w:ind w:firstLine="636" w:firstLineChars="200"/>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贯彻执行国家、省和市有关生态环境的法律法规和政策，根据职责和授权拟订生态环境保护规范性文件并监督实施。负责生态环境保护方面的制度建设；协调和监督管理辖区内生态环境保护工作；监督管理减排目标的落实；环境污染防治的监督管理；指导协调和监督生态保护修复工作；辐射环境安全的监督管理；生态环境准入的监督管理；生态环境监测工作；承担生态环境保护综合执法工作；组织开展生态环境科技工作；会同有关部门管理生态环境保护有关资金项目；组织开展和指导生态环境宣传教育工作；完成市生态环境局交办的其他任务，协助华容县委、县政府开展生态环境保护工作，指导辖区内乡镇（街道）的生态环境保护工作</w:t>
      </w:r>
      <w:r>
        <w:rPr>
          <w:rFonts w:hint="eastAsia" w:ascii="Times New Roman" w:hAnsi="Times New Roman" w:eastAsia="仿宋_GB2312" w:cs="Times New Roman"/>
          <w:color w:val="000000"/>
          <w:sz w:val="32"/>
          <w:szCs w:val="32"/>
          <w:lang w:val="en-US" w:eastAsia="zh-CN"/>
        </w:rPr>
        <w:t>。</w:t>
      </w:r>
    </w:p>
    <w:p w14:paraId="7E874506">
      <w:pPr>
        <w:pStyle w:val="2"/>
        <w:numPr>
          <w:ilvl w:val="0"/>
          <w:numId w:val="0"/>
        </w:numPr>
        <w:ind w:firstLine="636"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（二）机构设置</w:t>
      </w:r>
    </w:p>
    <w:p w14:paraId="4011813D">
      <w:pPr>
        <w:pStyle w:val="2"/>
        <w:numPr>
          <w:numId w:val="0"/>
        </w:numPr>
      </w:pPr>
      <w:r>
        <w:rPr>
          <w:rFonts w:hint="default" w:ascii="Times New Roman" w:hAnsi="Times New Roman" w:eastAsia="仿宋_GB2312" w:cs="Times New Roman"/>
          <w:color w:val="000000"/>
          <w:sz w:val="32"/>
          <w:szCs w:val="32"/>
          <w:lang w:val="en-US" w:eastAsia="zh-CN"/>
        </w:rPr>
        <w:t>我局属于参照公务员管理的事业单位，现有编制数6</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人，其中行政编制13人，参公编制</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人，事业编制21人。现有在职在编人员55人，退休人员</w:t>
      </w:r>
      <w:r>
        <w:rPr>
          <w:rFonts w:hint="eastAsia" w:ascii="Times New Roman" w:hAnsi="Times New Roman" w:eastAsia="仿宋_GB2312" w:cs="Times New Roman"/>
          <w:color w:val="000000"/>
          <w:sz w:val="32"/>
          <w:szCs w:val="32"/>
          <w:lang w:val="en-US" w:eastAsia="zh-CN"/>
        </w:rPr>
        <w:t>32</w:t>
      </w:r>
      <w:r>
        <w:rPr>
          <w:rFonts w:hint="default" w:ascii="Times New Roman" w:hAnsi="Times New Roman" w:eastAsia="仿宋_GB2312" w:cs="Times New Roman"/>
          <w:color w:val="000000"/>
          <w:sz w:val="32"/>
          <w:szCs w:val="32"/>
          <w:lang w:val="en-US" w:eastAsia="zh-CN"/>
        </w:rPr>
        <w:t>人。内设办公室、生态环境监督股、法制宣教股、土壤生态股、水生态环境股、大气环境与应对气候变化股、固体废物股、行政审批办、规划与财务股、人事股、党建办。下设县生态环境保护综合行政执法大队、岳阳市华容生态环境监测站、岳阳市华容生态环境事务中心三个二级机</w:t>
      </w:r>
      <w:r>
        <w:rPr>
          <w:rFonts w:hint="default" w:ascii="Times New Roman" w:hAnsi="Times New Roman" w:eastAsia="仿宋_GB2312" w:cs="Times New Roman"/>
          <w:b w:val="0"/>
          <w:bCs w:val="0"/>
          <w:color w:val="000000"/>
          <w:sz w:val="32"/>
          <w:szCs w:val="32"/>
          <w:lang w:val="en-US" w:eastAsia="zh-CN"/>
        </w:rPr>
        <w:t>构（二级</w:t>
      </w:r>
      <w:r>
        <w:rPr>
          <w:rFonts w:hint="default" w:ascii="Times New Roman" w:hAnsi="Times New Roman" w:eastAsia="仿宋_GB2312" w:cs="Times New Roman"/>
          <w:color w:val="000000"/>
          <w:sz w:val="32"/>
          <w:szCs w:val="32"/>
          <w:lang w:val="en-US" w:eastAsia="zh-CN"/>
        </w:rPr>
        <w:t>机构财务上未独立核算）</w:t>
      </w:r>
      <w:r>
        <w:rPr>
          <w:rFonts w:hint="eastAsia" w:ascii="Times New Roman" w:hAnsi="Times New Roman" w:eastAsia="仿宋_GB2312" w:cs="Times New Roman"/>
          <w:color w:val="000000"/>
          <w:sz w:val="32"/>
          <w:szCs w:val="32"/>
          <w:lang w:val="en-US" w:eastAsia="zh-CN"/>
        </w:rPr>
        <w:t>。</w:t>
      </w:r>
    </w:p>
    <w:p w14:paraId="543A12D7">
      <w:pPr>
        <w:keepLines/>
        <w:adjustRightInd w:val="0"/>
        <w:snapToGrid w:val="0"/>
        <w:spacing w:before="142" w:line="560" w:lineRule="exact"/>
        <w:ind w:left="460" w:firstLine="636" w:firstLineChars="200"/>
        <w:rPr>
          <w:rFonts w:ascii="方正黑体_GBK" w:hAnsi="方正黑体_GBK" w:eastAsia="方正黑体_GBK" w:cs="方正黑体_GBK"/>
        </w:rPr>
      </w:pPr>
      <w:r>
        <w:rPr>
          <w:rFonts w:hint="eastAsia" w:ascii="方正黑体_GBK" w:hAnsi="方正黑体_GBK" w:eastAsia="方正黑体_GBK" w:cs="方正黑体_GBK"/>
        </w:rPr>
        <w:t>二、一般公共预算支出情况</w:t>
      </w:r>
    </w:p>
    <w:p w14:paraId="495C1714">
      <w:pPr>
        <w:keepLines/>
        <w:adjustRightInd w:val="0"/>
        <w:snapToGrid w:val="0"/>
        <w:spacing w:before="154" w:line="560" w:lineRule="exact"/>
        <w:ind w:left="432" w:firstLine="636" w:firstLineChars="200"/>
        <w:rPr>
          <w:rFonts w:hint="eastAsia" w:ascii="方正楷体_GBK" w:hAnsi="方正楷体_GBK" w:eastAsia="方正楷体_GBK" w:cs="方正楷体_GBK"/>
          <w:b/>
          <w:bCs/>
        </w:rPr>
      </w:pPr>
      <w:r>
        <w:rPr>
          <w:rFonts w:hint="eastAsia" w:ascii="方正楷体_GBK" w:hAnsi="方正楷体_GBK" w:eastAsia="方正楷体_GBK" w:cs="方正楷体_GBK"/>
          <w:b/>
          <w:bCs/>
        </w:rPr>
        <w:t>（一）基本支出情况</w:t>
      </w:r>
    </w:p>
    <w:p w14:paraId="192322D7">
      <w:pPr>
        <w:pStyle w:val="2"/>
        <w:ind w:left="0" w:leftChars="0" w:firstLine="636" w:firstLineChars="200"/>
      </w:pPr>
      <w:r>
        <w:rPr>
          <w:rFonts w:hint="default" w:ascii="Times New Roman" w:hAnsi="Times New Roman" w:eastAsia="仿宋_GB2312" w:cs="Times New Roman"/>
          <w:b w:val="0"/>
          <w:color w:val="000000"/>
          <w:sz w:val="32"/>
          <w:szCs w:val="32"/>
          <w:highlight w:val="none"/>
          <w:lang w:val="en-US" w:eastAsia="zh-CN"/>
        </w:rPr>
        <w:t>202</w:t>
      </w:r>
      <w:r>
        <w:rPr>
          <w:rFonts w:hint="eastAsia" w:ascii="Times New Roman" w:hAnsi="Times New Roman" w:eastAsia="仿宋_GB2312" w:cs="Times New Roman"/>
          <w:b w:val="0"/>
          <w:color w:val="000000"/>
          <w:sz w:val="32"/>
          <w:szCs w:val="32"/>
          <w:highlight w:val="none"/>
          <w:lang w:val="en-US" w:eastAsia="zh-CN"/>
        </w:rPr>
        <w:t>5</w:t>
      </w:r>
      <w:r>
        <w:rPr>
          <w:rFonts w:hint="default" w:ascii="Times New Roman" w:hAnsi="Times New Roman" w:eastAsia="仿宋_GB2312" w:cs="Times New Roman"/>
          <w:b w:val="0"/>
          <w:color w:val="000000"/>
          <w:sz w:val="32"/>
          <w:szCs w:val="32"/>
          <w:highlight w:val="none"/>
          <w:lang w:val="en-US" w:eastAsia="zh-CN"/>
        </w:rPr>
        <w:t>年一般公共预算财政拨款基本支出数为</w:t>
      </w:r>
      <w:r>
        <w:rPr>
          <w:rFonts w:hint="eastAsia" w:ascii="Times New Roman" w:hAnsi="Times New Roman" w:eastAsia="仿宋_GB2312" w:cs="Times New Roman"/>
          <w:b w:val="0"/>
          <w:color w:val="000000"/>
          <w:sz w:val="32"/>
          <w:szCs w:val="32"/>
          <w:highlight w:val="none"/>
          <w:lang w:val="en-US" w:eastAsia="zh-CN"/>
        </w:rPr>
        <w:t>1138.11</w:t>
      </w:r>
      <w:r>
        <w:rPr>
          <w:rFonts w:hint="default" w:ascii="Times New Roman" w:hAnsi="Times New Roman" w:eastAsia="仿宋_GB2312" w:cs="Times New Roman"/>
          <w:b w:val="0"/>
          <w:color w:val="000000"/>
          <w:sz w:val="32"/>
          <w:szCs w:val="32"/>
          <w:highlight w:val="none"/>
          <w:lang w:val="en-US" w:eastAsia="zh-CN"/>
        </w:rPr>
        <w:t>万元，是指为保障单位机构正常运转、完成日常工作任务而发生的各项支出，包括用于基本工资、津贴补贴、基础绩效奖等人员经费以及办公费、印刷费、水电费、差旅费等日常公用经费。其中：人员支出</w:t>
      </w:r>
      <w:r>
        <w:rPr>
          <w:rFonts w:hint="eastAsia" w:ascii="Times New Roman" w:hAnsi="Times New Roman" w:eastAsia="仿宋_GB2312" w:cs="Times New Roman"/>
          <w:b w:val="0"/>
          <w:color w:val="000000"/>
          <w:sz w:val="32"/>
          <w:szCs w:val="32"/>
          <w:highlight w:val="none"/>
          <w:lang w:val="en-US" w:eastAsia="zh-CN"/>
        </w:rPr>
        <w:t>1046.37</w:t>
      </w:r>
      <w:r>
        <w:rPr>
          <w:rFonts w:hint="default" w:ascii="Times New Roman" w:hAnsi="Times New Roman" w:eastAsia="仿宋_GB2312" w:cs="Times New Roman"/>
          <w:b w:val="0"/>
          <w:color w:val="000000"/>
          <w:sz w:val="32"/>
          <w:szCs w:val="32"/>
          <w:highlight w:val="none"/>
          <w:lang w:val="en-US" w:eastAsia="zh-CN"/>
        </w:rPr>
        <w:t>万元，公用支出</w:t>
      </w:r>
      <w:r>
        <w:rPr>
          <w:rFonts w:hint="eastAsia" w:ascii="Times New Roman" w:hAnsi="Times New Roman" w:eastAsia="仿宋_GB2312" w:cs="Times New Roman"/>
          <w:b w:val="0"/>
          <w:color w:val="000000"/>
          <w:sz w:val="32"/>
          <w:szCs w:val="32"/>
          <w:highlight w:val="none"/>
          <w:lang w:val="en-US" w:eastAsia="zh-CN"/>
        </w:rPr>
        <w:t>91.74</w:t>
      </w:r>
      <w:r>
        <w:rPr>
          <w:rFonts w:hint="default" w:ascii="Times New Roman" w:hAnsi="Times New Roman" w:eastAsia="仿宋_GB2312" w:cs="Times New Roman"/>
          <w:b w:val="0"/>
          <w:color w:val="000000"/>
          <w:sz w:val="32"/>
          <w:szCs w:val="32"/>
          <w:highlight w:val="none"/>
          <w:lang w:val="en-US" w:eastAsia="zh-CN"/>
        </w:rPr>
        <w:t>万元。年度“三公”经费支出</w:t>
      </w:r>
      <w:r>
        <w:rPr>
          <w:rFonts w:hint="eastAsia" w:ascii="Times New Roman" w:hAnsi="Times New Roman" w:eastAsia="仿宋_GB2312" w:cs="Times New Roman"/>
          <w:b w:val="0"/>
          <w:color w:val="000000"/>
          <w:sz w:val="32"/>
          <w:szCs w:val="32"/>
          <w:highlight w:val="none"/>
          <w:lang w:val="en-US" w:eastAsia="zh-CN"/>
        </w:rPr>
        <w:t>1.79</w:t>
      </w:r>
      <w:r>
        <w:rPr>
          <w:rFonts w:hint="default" w:ascii="Times New Roman" w:hAnsi="Times New Roman" w:eastAsia="仿宋_GB2312" w:cs="Times New Roman"/>
          <w:b w:val="0"/>
          <w:color w:val="000000"/>
          <w:sz w:val="32"/>
          <w:szCs w:val="32"/>
          <w:highlight w:val="none"/>
          <w:lang w:val="en-US" w:eastAsia="zh-CN"/>
        </w:rPr>
        <w:t>万元。（其中：公务接待费</w:t>
      </w:r>
      <w:r>
        <w:rPr>
          <w:rFonts w:hint="eastAsia" w:ascii="Times New Roman" w:hAnsi="Times New Roman" w:eastAsia="仿宋_GB2312" w:cs="Times New Roman"/>
          <w:b w:val="0"/>
          <w:color w:val="000000"/>
          <w:sz w:val="32"/>
          <w:szCs w:val="32"/>
          <w:highlight w:val="none"/>
          <w:lang w:val="en-US" w:eastAsia="zh-CN"/>
        </w:rPr>
        <w:t>0.34</w:t>
      </w:r>
      <w:r>
        <w:rPr>
          <w:rFonts w:hint="default" w:ascii="Times New Roman" w:hAnsi="Times New Roman" w:eastAsia="仿宋_GB2312" w:cs="Times New Roman"/>
          <w:b w:val="0"/>
          <w:color w:val="000000"/>
          <w:sz w:val="32"/>
          <w:szCs w:val="32"/>
          <w:highlight w:val="none"/>
          <w:lang w:val="en-US" w:eastAsia="zh-CN"/>
        </w:rPr>
        <w:t>万元，公务用车运行维护费</w:t>
      </w:r>
      <w:r>
        <w:rPr>
          <w:rFonts w:hint="eastAsia" w:ascii="Times New Roman" w:hAnsi="Times New Roman" w:eastAsia="仿宋_GB2312" w:cs="Times New Roman"/>
          <w:b w:val="0"/>
          <w:color w:val="000000"/>
          <w:sz w:val="32"/>
          <w:szCs w:val="32"/>
          <w:highlight w:val="none"/>
          <w:lang w:val="en-US" w:eastAsia="zh-CN"/>
        </w:rPr>
        <w:t>1.45</w:t>
      </w:r>
      <w:r>
        <w:rPr>
          <w:rFonts w:hint="default" w:ascii="Times New Roman" w:hAnsi="Times New Roman" w:eastAsia="仿宋_GB2312" w:cs="Times New Roman"/>
          <w:b w:val="0"/>
          <w:color w:val="000000"/>
          <w:sz w:val="32"/>
          <w:szCs w:val="32"/>
          <w:highlight w:val="none"/>
          <w:lang w:val="en-US" w:eastAsia="zh-CN"/>
        </w:rPr>
        <w:t>万元）。合理有效地保障人员费用及局机关基本工作运行，我局严格实行经费支出事项事前审批制度，严格规范事后经费报销程序，严控经费开支标准。对因公出国、公车购买及运行维护、公务接待等“三公”经费支出做出“严格控制在财政部门批复的预算额度内，不得无预算、超预算列支”等要求，并实行公示制度，“三公”经费及部门预决算等按照市统一要求，由局官方网站对外公开</w:t>
      </w:r>
      <w:r>
        <w:rPr>
          <w:rFonts w:hint="eastAsia" w:ascii="Times New Roman" w:hAnsi="Times New Roman" w:eastAsia="仿宋_GB2312" w:cs="Times New Roman"/>
          <w:b w:val="0"/>
          <w:color w:val="000000"/>
          <w:sz w:val="32"/>
          <w:szCs w:val="32"/>
          <w:highlight w:val="none"/>
          <w:lang w:val="en-US" w:eastAsia="zh-CN"/>
        </w:rPr>
        <w:t>。</w:t>
      </w:r>
    </w:p>
    <w:p w14:paraId="1001C306">
      <w:pPr>
        <w:keepLines/>
        <w:numPr>
          <w:ilvl w:val="0"/>
          <w:numId w:val="2"/>
        </w:numPr>
        <w:adjustRightInd w:val="0"/>
        <w:snapToGrid w:val="0"/>
        <w:spacing w:before="163" w:line="560" w:lineRule="exact"/>
        <w:ind w:left="0" w:leftChars="0" w:firstLine="636" w:firstLineChars="200"/>
        <w:rPr>
          <w:rFonts w:hint="eastAsia" w:ascii="方正楷体_GBK" w:hAnsi="方正楷体_GBK" w:eastAsia="方正楷体_GBK" w:cs="方正楷体_GBK"/>
          <w:b/>
          <w:bCs/>
        </w:rPr>
      </w:pPr>
      <w:r>
        <w:rPr>
          <w:rFonts w:hint="eastAsia" w:ascii="方正楷体_GBK" w:hAnsi="方正楷体_GBK" w:eastAsia="方正楷体_GBK" w:cs="方正楷体_GBK"/>
          <w:b/>
          <w:bCs/>
        </w:rPr>
        <w:t>项目支出情况</w:t>
      </w:r>
    </w:p>
    <w:p w14:paraId="6A131D99">
      <w:pPr>
        <w:pStyle w:val="25"/>
        <w:keepNext w:val="0"/>
        <w:keepLines w:val="0"/>
        <w:pageBreakBefore w:val="0"/>
        <w:widowControl/>
        <w:kinsoku/>
        <w:wordWrap/>
        <w:overflowPunct/>
        <w:topLinePunct w:val="0"/>
        <w:autoSpaceDE/>
        <w:autoSpaceDN/>
        <w:bidi w:val="0"/>
        <w:adjustRightInd/>
        <w:snapToGrid/>
        <w:spacing w:line="640" w:lineRule="exact"/>
        <w:ind w:firstLine="636" w:firstLineChars="200"/>
        <w:jc w:val="both"/>
        <w:textAlignment w:val="auto"/>
      </w:pPr>
      <w:r>
        <w:rPr>
          <w:rFonts w:hint="default" w:ascii="Times New Roman" w:hAnsi="Times New Roman" w:eastAsia="仿宋_GB2312" w:cs="Times New Roman"/>
          <w:b w:val="0"/>
          <w:color w:val="000000"/>
          <w:sz w:val="32"/>
          <w:szCs w:val="32"/>
          <w:highlight w:val="none"/>
          <w:lang w:val="en-US" w:eastAsia="zh-CN"/>
        </w:rPr>
        <w:t>202</w:t>
      </w:r>
      <w:r>
        <w:rPr>
          <w:rFonts w:hint="eastAsia" w:ascii="Times New Roman" w:hAnsi="Times New Roman" w:cs="Times New Roman"/>
          <w:b w:val="0"/>
          <w:color w:val="000000"/>
          <w:sz w:val="32"/>
          <w:szCs w:val="32"/>
          <w:highlight w:val="none"/>
          <w:lang w:val="en-US" w:eastAsia="zh-CN"/>
        </w:rPr>
        <w:t>5</w:t>
      </w:r>
      <w:r>
        <w:rPr>
          <w:rFonts w:hint="default" w:ascii="Times New Roman" w:hAnsi="Times New Roman" w:eastAsia="仿宋_GB2312" w:cs="Times New Roman"/>
          <w:b w:val="0"/>
          <w:color w:val="000000"/>
          <w:sz w:val="32"/>
          <w:szCs w:val="32"/>
          <w:highlight w:val="none"/>
          <w:lang w:val="en-US" w:eastAsia="zh-CN"/>
        </w:rPr>
        <w:t>年一般公共预算财政拨款项目支出数为</w:t>
      </w:r>
      <w:r>
        <w:rPr>
          <w:rFonts w:hint="eastAsia" w:ascii="Times New Roman" w:hAnsi="Times New Roman" w:cs="Times New Roman"/>
          <w:b w:val="0"/>
          <w:color w:val="000000"/>
          <w:sz w:val="32"/>
          <w:szCs w:val="32"/>
          <w:highlight w:val="none"/>
          <w:lang w:val="en-US" w:eastAsia="zh-CN"/>
        </w:rPr>
        <w:t>731.46</w:t>
      </w:r>
      <w:r>
        <w:rPr>
          <w:rFonts w:hint="default" w:ascii="Times New Roman" w:hAnsi="Times New Roman" w:eastAsia="仿宋_GB2312" w:cs="Times New Roman"/>
          <w:b w:val="0"/>
          <w:color w:val="000000"/>
          <w:sz w:val="32"/>
          <w:szCs w:val="32"/>
          <w:highlight w:val="none"/>
          <w:lang w:val="en-US" w:eastAsia="zh-CN"/>
        </w:rPr>
        <w:t>万元，是指单位为完成特定行政工作任务或事业发展目标而发生的支出，包括有关业务工作经费、运行维护经费等。其中：日常工作经费支出</w:t>
      </w:r>
      <w:r>
        <w:rPr>
          <w:rFonts w:hint="eastAsia" w:ascii="Times New Roman" w:hAnsi="Times New Roman" w:cs="Times New Roman"/>
          <w:b w:val="0"/>
          <w:color w:val="000000"/>
          <w:sz w:val="32"/>
          <w:szCs w:val="32"/>
          <w:highlight w:val="none"/>
          <w:lang w:val="en-US" w:eastAsia="zh-CN"/>
        </w:rPr>
        <w:t>620.01</w:t>
      </w:r>
      <w:r>
        <w:rPr>
          <w:rFonts w:hint="default" w:ascii="Times New Roman" w:hAnsi="Times New Roman" w:eastAsia="仿宋_GB2312" w:cs="Times New Roman"/>
          <w:b w:val="0"/>
          <w:color w:val="000000"/>
          <w:sz w:val="32"/>
          <w:szCs w:val="32"/>
          <w:highlight w:val="none"/>
          <w:lang w:val="en-US" w:eastAsia="zh-CN"/>
        </w:rPr>
        <w:t>万元、办案费支出</w:t>
      </w:r>
      <w:r>
        <w:rPr>
          <w:rFonts w:hint="eastAsia" w:ascii="Times New Roman" w:hAnsi="Times New Roman" w:cs="Times New Roman"/>
          <w:b w:val="0"/>
          <w:color w:val="000000"/>
          <w:sz w:val="32"/>
          <w:szCs w:val="32"/>
          <w:highlight w:val="none"/>
          <w:lang w:val="en-US" w:eastAsia="zh-CN"/>
        </w:rPr>
        <w:t>6.45</w:t>
      </w:r>
      <w:r>
        <w:rPr>
          <w:rFonts w:hint="default" w:ascii="Times New Roman" w:hAnsi="Times New Roman" w:eastAsia="仿宋_GB2312" w:cs="Times New Roman"/>
          <w:b w:val="0"/>
          <w:color w:val="000000"/>
          <w:sz w:val="32"/>
          <w:szCs w:val="32"/>
          <w:highlight w:val="none"/>
          <w:lang w:val="en-US" w:eastAsia="zh-CN"/>
        </w:rPr>
        <w:t>万元、2024年单位指标结余结转支出</w:t>
      </w:r>
      <w:r>
        <w:rPr>
          <w:rFonts w:hint="eastAsia" w:ascii="Times New Roman" w:hAnsi="Times New Roman" w:cs="Times New Roman"/>
          <w:b w:val="0"/>
          <w:color w:val="000000"/>
          <w:sz w:val="32"/>
          <w:szCs w:val="32"/>
          <w:highlight w:val="none"/>
          <w:lang w:val="en-US" w:eastAsia="zh-CN"/>
        </w:rPr>
        <w:t>92</w:t>
      </w:r>
      <w:r>
        <w:rPr>
          <w:rFonts w:hint="default" w:ascii="Times New Roman" w:hAnsi="Times New Roman" w:eastAsia="仿宋_GB2312" w:cs="Times New Roman"/>
          <w:b w:val="0"/>
          <w:color w:val="000000"/>
          <w:sz w:val="32"/>
          <w:szCs w:val="32"/>
          <w:highlight w:val="none"/>
          <w:lang w:val="en-US" w:eastAsia="zh-CN"/>
        </w:rPr>
        <w:t>万元</w:t>
      </w:r>
      <w:r>
        <w:rPr>
          <w:rFonts w:hint="eastAsia" w:ascii="Times New Roman" w:hAnsi="Times New Roman" w:eastAsia="仿宋_GB2312" w:cs="Times New Roman"/>
          <w:b w:val="0"/>
          <w:color w:val="000000"/>
          <w:sz w:val="32"/>
          <w:szCs w:val="32"/>
          <w:highlight w:val="none"/>
          <w:lang w:val="en-US" w:eastAsia="zh-CN"/>
        </w:rPr>
        <w:t>、省级环保专项资金的支出13万元</w:t>
      </w:r>
      <w:r>
        <w:rPr>
          <w:rFonts w:hint="default" w:ascii="Times New Roman" w:hAnsi="Times New Roman" w:eastAsia="仿宋_GB2312" w:cs="Times New Roman"/>
          <w:b w:val="0"/>
          <w:color w:val="000000"/>
          <w:sz w:val="32"/>
          <w:szCs w:val="32"/>
          <w:highlight w:val="none"/>
          <w:lang w:val="en-US" w:eastAsia="zh-CN"/>
        </w:rPr>
        <w:t>，主要用于办案费、委托业务、专业设备购置、差旅费、其他交通费、印刷费等方面。对项目资金的管理我局建立了项目资金管理办法，遵循专款专用、单独核算的管理原则，项目资金财政拨款到位后及时进行了项目的开展和资金的投入</w:t>
      </w:r>
      <w:r>
        <w:rPr>
          <w:rFonts w:hint="eastAsia" w:ascii="Times New Roman" w:hAnsi="Times New Roman" w:eastAsia="仿宋_GB2312" w:cs="Times New Roman"/>
          <w:b w:val="0"/>
          <w:color w:val="000000"/>
          <w:sz w:val="32"/>
          <w:szCs w:val="32"/>
          <w:highlight w:val="none"/>
          <w:lang w:val="en-US" w:eastAsia="zh-CN"/>
        </w:rPr>
        <w:t>。</w:t>
      </w:r>
    </w:p>
    <w:p w14:paraId="6C72DC56">
      <w:pPr>
        <w:keepLines/>
        <w:numPr>
          <w:ilvl w:val="0"/>
          <w:numId w:val="0"/>
        </w:numPr>
        <w:adjustRightInd w:val="0"/>
        <w:snapToGrid w:val="0"/>
        <w:spacing w:before="152" w:line="560" w:lineRule="exact"/>
        <w:ind w:left="461" w:leftChars="0"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sz w:val="32"/>
          <w:lang w:val="en-US" w:eastAsia="zh-CN" w:bidi="ar-SA"/>
        </w:rPr>
        <w:t>三、</w:t>
      </w:r>
      <w:r>
        <w:rPr>
          <w:rFonts w:hint="eastAsia" w:ascii="方正黑体_GBK" w:hAnsi="方正黑体_GBK" w:eastAsia="方正黑体_GBK" w:cs="方正黑体_GBK"/>
        </w:rPr>
        <w:t>政府性基金预算支出情况</w:t>
      </w:r>
    </w:p>
    <w:p w14:paraId="37B2AD24">
      <w:pPr>
        <w:pStyle w:val="2"/>
        <w:numPr>
          <w:numId w:val="0"/>
        </w:numPr>
        <w:ind w:firstLine="636" w:firstLineChars="200"/>
      </w:pPr>
      <w:r>
        <w:rPr>
          <w:rFonts w:hint="default" w:ascii="Times New Roman" w:hAnsi="Times New Roman" w:eastAsia="仿宋_GB2312" w:cs="Times New Roman"/>
          <w:color w:val="000000"/>
          <w:kern w:val="2"/>
          <w:sz w:val="32"/>
          <w:szCs w:val="32"/>
          <w:lang w:val="en-US" w:eastAsia="zh-CN" w:bidi="ar-SA"/>
        </w:rPr>
        <w:t>202</w:t>
      </w: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年度本单位无政府性基金安排的支出。</w:t>
      </w:r>
    </w:p>
    <w:p w14:paraId="4A2E513F">
      <w:pPr>
        <w:keepLines/>
        <w:numPr>
          <w:ilvl w:val="0"/>
          <w:numId w:val="0"/>
        </w:numPr>
        <w:adjustRightInd w:val="0"/>
        <w:snapToGrid w:val="0"/>
        <w:spacing w:before="143" w:line="560" w:lineRule="exact"/>
        <w:ind w:left="461" w:leftChars="0"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sz w:val="32"/>
          <w:lang w:val="en-US" w:eastAsia="zh-CN" w:bidi="ar-SA"/>
        </w:rPr>
        <w:t>四、</w:t>
      </w:r>
      <w:r>
        <w:rPr>
          <w:rFonts w:hint="eastAsia" w:ascii="方正黑体_GBK" w:hAnsi="方正黑体_GBK" w:eastAsia="方正黑体_GBK" w:cs="方正黑体_GBK"/>
        </w:rPr>
        <w:t>国有资本经营预算支出情况</w:t>
      </w:r>
    </w:p>
    <w:p w14:paraId="730115B6">
      <w:pPr>
        <w:pStyle w:val="25"/>
        <w:keepNext w:val="0"/>
        <w:keepLines w:val="0"/>
        <w:pageBreakBefore w:val="0"/>
        <w:widowControl/>
        <w:kinsoku/>
        <w:wordWrap/>
        <w:overflowPunct/>
        <w:topLinePunct w:val="0"/>
        <w:autoSpaceDE/>
        <w:autoSpaceDN/>
        <w:bidi w:val="0"/>
        <w:adjustRightInd/>
        <w:snapToGrid/>
        <w:spacing w:line="640" w:lineRule="exact"/>
        <w:ind w:firstLine="636" w:firstLineChars="200"/>
        <w:jc w:val="both"/>
        <w:textAlignment w:val="auto"/>
      </w:pPr>
      <w:r>
        <w:rPr>
          <w:rFonts w:hint="default" w:ascii="Times New Roman" w:hAnsi="Times New Roman" w:eastAsia="仿宋_GB2312" w:cs="Times New Roman"/>
          <w:color w:val="000000"/>
          <w:kern w:val="2"/>
          <w:sz w:val="32"/>
          <w:szCs w:val="32"/>
          <w:lang w:val="en-US" w:eastAsia="zh-CN" w:bidi="ar-SA"/>
        </w:rPr>
        <w:t>202</w:t>
      </w:r>
      <w:r>
        <w:rPr>
          <w:rFonts w:hint="eastAsia" w:ascii="Times New Roman" w:hAnsi="Times New Roman"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年度本单位无国有资本经营安排的支出。</w:t>
      </w:r>
    </w:p>
    <w:p w14:paraId="3515EA7A">
      <w:pPr>
        <w:keepLines/>
        <w:numPr>
          <w:ilvl w:val="0"/>
          <w:numId w:val="0"/>
        </w:numPr>
        <w:adjustRightInd w:val="0"/>
        <w:snapToGrid w:val="0"/>
        <w:spacing w:before="144" w:line="560" w:lineRule="exact"/>
        <w:ind w:left="461" w:leftChars="0"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sz w:val="32"/>
          <w:lang w:val="en-US" w:eastAsia="zh-CN" w:bidi="ar-SA"/>
        </w:rPr>
        <w:t>五、</w:t>
      </w:r>
      <w:r>
        <w:rPr>
          <w:rFonts w:hint="eastAsia" w:ascii="方正黑体_GBK" w:hAnsi="方正黑体_GBK" w:eastAsia="方正黑体_GBK" w:cs="方正黑体_GBK"/>
        </w:rPr>
        <w:t>社会保险基金预算支出情况</w:t>
      </w:r>
    </w:p>
    <w:p w14:paraId="2FA007F2">
      <w:pPr>
        <w:pStyle w:val="2"/>
        <w:numPr>
          <w:numId w:val="0"/>
        </w:numPr>
        <w:ind w:firstLine="636" w:firstLineChars="200"/>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年度本单位无社会保险基金安排的支出</w:t>
      </w:r>
      <w:r>
        <w:rPr>
          <w:rFonts w:hint="eastAsia" w:ascii="Times New Roman" w:hAnsi="Times New Roman" w:eastAsia="仿宋_GB2312" w:cs="Times New Roman"/>
          <w:color w:val="000000"/>
          <w:sz w:val="32"/>
          <w:szCs w:val="32"/>
          <w:lang w:val="en-US" w:eastAsia="zh-CN"/>
        </w:rPr>
        <w:t>。</w:t>
      </w:r>
    </w:p>
    <w:p w14:paraId="2D7903AE">
      <w:pPr>
        <w:keepLines/>
        <w:numPr>
          <w:ilvl w:val="0"/>
          <w:numId w:val="0"/>
        </w:numPr>
        <w:adjustRightInd w:val="0"/>
        <w:snapToGrid w:val="0"/>
        <w:spacing w:before="143" w:line="560" w:lineRule="exact"/>
        <w:ind w:left="461" w:leftChars="0"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sz w:val="32"/>
          <w:lang w:val="en-US" w:eastAsia="zh-CN" w:bidi="ar-SA"/>
        </w:rPr>
        <w:t>六、</w:t>
      </w:r>
      <w:r>
        <w:rPr>
          <w:rFonts w:hint="eastAsia" w:ascii="方正黑体_GBK" w:hAnsi="方正黑体_GBK" w:eastAsia="方正黑体_GBK" w:cs="方正黑体_GBK"/>
        </w:rPr>
        <w:t>部门整体支出绩效情况</w:t>
      </w:r>
    </w:p>
    <w:p w14:paraId="55BE2FD6">
      <w:pPr>
        <w:pStyle w:val="2"/>
        <w:numPr>
          <w:numId w:val="0"/>
        </w:numPr>
        <w:ind w:firstLine="636" w:firstLineChars="200"/>
      </w:pPr>
      <w:r>
        <w:rPr>
          <w:rFonts w:hint="default" w:ascii="Times New Roman" w:hAnsi="Times New Roman" w:eastAsia="仿宋_GB2312" w:cs="Times New Roman"/>
          <w:color w:val="000000"/>
          <w:kern w:val="2"/>
          <w:sz w:val="32"/>
          <w:szCs w:val="32"/>
          <w:highlight w:val="none"/>
          <w:lang w:val="en-US" w:eastAsia="zh-CN" w:bidi="ar-SA"/>
        </w:rPr>
        <w:t>本年预算配置控制较好，财政供养人员控制在预算编制以内。三公经费控制得较好，相比去年决算和年初预算都有所减少。预算管理方面制度执行总体较为有效，仍需进一步强化。资金分配和使用管理需进一步加强。资产管理方面建立了资产管理制度，资产配置和处置严格按规范进行，对全局资产进行了详细的清查，加强了对资产的管理，总体执行较好。政府采购严格按照政府采购内部控制制度严格流程管理，规范执行</w:t>
      </w:r>
      <w:r>
        <w:rPr>
          <w:rFonts w:hint="eastAsia" w:ascii="Times New Roman" w:hAnsi="Times New Roman" w:eastAsia="仿宋_GB2312" w:cs="Times New Roman"/>
          <w:color w:val="000000"/>
          <w:kern w:val="2"/>
          <w:sz w:val="32"/>
          <w:szCs w:val="32"/>
          <w:highlight w:val="none"/>
          <w:lang w:val="en-US" w:eastAsia="zh-CN" w:bidi="ar-SA"/>
        </w:rPr>
        <w:t>。</w:t>
      </w:r>
    </w:p>
    <w:p w14:paraId="78EC1C14">
      <w:pPr>
        <w:keepLines/>
        <w:numPr>
          <w:ilvl w:val="0"/>
          <w:numId w:val="0"/>
        </w:numPr>
        <w:adjustRightInd w:val="0"/>
        <w:snapToGrid w:val="0"/>
        <w:spacing w:before="145" w:line="560" w:lineRule="exact"/>
        <w:ind w:left="461" w:leftChars="0"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sz w:val="32"/>
          <w:lang w:val="en-US" w:eastAsia="zh-CN" w:bidi="ar-SA"/>
        </w:rPr>
        <w:t>七、</w:t>
      </w:r>
      <w:r>
        <w:rPr>
          <w:rFonts w:hint="eastAsia" w:ascii="方正黑体_GBK" w:hAnsi="方正黑体_GBK" w:eastAsia="方正黑体_GBK" w:cs="方正黑体_GBK"/>
        </w:rPr>
        <w:t>存在的问题及原因分析</w:t>
      </w:r>
    </w:p>
    <w:p w14:paraId="70A4514E">
      <w:pPr>
        <w:keepNext w:val="0"/>
        <w:keepLines w:val="0"/>
        <w:pageBreakBefore w:val="0"/>
        <w:widowControl/>
        <w:kinsoku/>
        <w:wordWrap/>
        <w:overflowPunct/>
        <w:topLinePunct w:val="0"/>
        <w:autoSpaceDE/>
        <w:autoSpaceDN/>
        <w:bidi w:val="0"/>
        <w:adjustRightInd/>
        <w:snapToGrid/>
        <w:spacing w:line="640" w:lineRule="exact"/>
        <w:ind w:firstLine="636"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由于人员配置不足，绩效评价未能完全涵盖我单位工作的各个方面，未能设置个性化量化考核指标，对各项资金使用的规范性和使用结果的有效性分析并不透彻。下一阶段，我单位将进一步推进绩效管理，做到对各项支出的效果进行跟踪问效，将绩效管理融入单位的日常管理中。</w:t>
      </w:r>
    </w:p>
    <w:p w14:paraId="2ABD1257">
      <w:pPr>
        <w:pStyle w:val="2"/>
        <w:numPr>
          <w:numId w:val="0"/>
        </w:numPr>
        <w:ind w:firstLine="636" w:firstLineChars="200"/>
      </w:pPr>
      <w:r>
        <w:rPr>
          <w:rFonts w:hint="default" w:ascii="Times New Roman" w:hAnsi="Times New Roman" w:eastAsia="仿宋_GB2312" w:cs="Times New Roman"/>
          <w:sz w:val="32"/>
          <w:szCs w:val="32"/>
          <w:highlight w:val="none"/>
          <w:lang w:val="en-US" w:eastAsia="zh-CN"/>
        </w:rPr>
        <w:t>2、人员素质有待进一步提高，由于绩效管理工作涉及面广，专业性强，加上缺乏系统的培训，单位对绩效管理理解不充分，对绩效管理业务不精通，在一定程度上影响了绩效评价工作质量</w:t>
      </w:r>
      <w:r>
        <w:rPr>
          <w:rFonts w:hint="eastAsia" w:ascii="Times New Roman" w:hAnsi="Times New Roman" w:eastAsia="仿宋_GB2312" w:cs="Times New Roman"/>
          <w:sz w:val="32"/>
          <w:szCs w:val="32"/>
          <w:highlight w:val="none"/>
          <w:lang w:val="en-US" w:eastAsia="zh-CN"/>
        </w:rPr>
        <w:t>。</w:t>
      </w:r>
    </w:p>
    <w:p w14:paraId="1D6CB20B">
      <w:pPr>
        <w:keepLines/>
        <w:adjustRightInd w:val="0"/>
        <w:snapToGrid w:val="0"/>
        <w:spacing w:before="143" w:line="560" w:lineRule="exact"/>
        <w:ind w:left="451"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rPr>
        <w:t>八、下一步改进措施</w:t>
      </w:r>
    </w:p>
    <w:p w14:paraId="18C019CF">
      <w:pPr>
        <w:keepNext w:val="0"/>
        <w:keepLines w:val="0"/>
        <w:pageBreakBefore w:val="0"/>
        <w:widowControl/>
        <w:kinsoku/>
        <w:wordWrap/>
        <w:overflowPunct/>
        <w:topLinePunct w:val="0"/>
        <w:autoSpaceDE/>
        <w:autoSpaceDN/>
        <w:bidi w:val="0"/>
        <w:adjustRightInd/>
        <w:snapToGrid/>
        <w:spacing w:line="640" w:lineRule="exact"/>
        <w:ind w:firstLine="636"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进一步完善资金使用监管机制，动态跟踪资金使用情况，切实加快预算执行，将资金管理与业务活动紧密贴合，对业务类项目进行归并、调整和优化，以项目整合提高统筹效益。保障用对资金，用好资金，将资金用于刀刃上，灵活高效地服务于本部门职能及重点工作任务。同时加强预算资金绩效管理水平，资金申报与绩效目标申报同步，切实做好“花钱必有效，无效必问责”。</w:t>
      </w:r>
    </w:p>
    <w:p w14:paraId="00E91A36">
      <w:pPr>
        <w:keepNext w:val="0"/>
        <w:keepLines w:val="0"/>
        <w:pageBreakBefore w:val="0"/>
        <w:widowControl/>
        <w:kinsoku/>
        <w:wordWrap/>
        <w:overflowPunct/>
        <w:topLinePunct w:val="0"/>
        <w:autoSpaceDE/>
        <w:autoSpaceDN/>
        <w:bidi w:val="0"/>
        <w:adjustRightInd/>
        <w:snapToGrid/>
        <w:spacing w:line="640" w:lineRule="exact"/>
        <w:ind w:firstLine="636"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细化预算编制工作，认真做好预算的编制。进一步加强局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进一步提高预算编制的科学性、合理性、严谨性和可控性。</w:t>
      </w:r>
    </w:p>
    <w:p w14:paraId="12059ED4">
      <w:pPr>
        <w:keepNext w:val="0"/>
        <w:keepLines w:val="0"/>
        <w:pageBreakBefore w:val="0"/>
        <w:widowControl/>
        <w:kinsoku/>
        <w:wordWrap/>
        <w:overflowPunct/>
        <w:topLinePunct w:val="0"/>
        <w:autoSpaceDE/>
        <w:autoSpaceDN/>
        <w:bidi w:val="0"/>
        <w:adjustRightInd/>
        <w:snapToGrid/>
        <w:spacing w:line="640" w:lineRule="exact"/>
        <w:ind w:firstLine="636"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14:paraId="286D0E7F">
      <w:pPr>
        <w:keepNext w:val="0"/>
        <w:keepLines w:val="0"/>
        <w:pageBreakBefore w:val="0"/>
        <w:widowControl/>
        <w:kinsoku/>
        <w:wordWrap/>
        <w:overflowPunct/>
        <w:topLinePunct w:val="0"/>
        <w:autoSpaceDE/>
        <w:autoSpaceDN/>
        <w:bidi w:val="0"/>
        <w:adjustRightInd/>
        <w:snapToGrid/>
        <w:spacing w:line="640" w:lineRule="exact"/>
        <w:ind w:firstLine="636"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4、在项目资金及时到位的前提下，加快项目实施进度的推进，加强项目开展进度的跟踪，开展项目绩效评价，确保项目绩效目标的完成。</w:t>
      </w:r>
    </w:p>
    <w:p w14:paraId="27FFA0B6">
      <w:pPr>
        <w:pStyle w:val="2"/>
        <w:ind w:left="0" w:leftChars="0" w:firstLine="636" w:firstLineChars="200"/>
      </w:pPr>
      <w:r>
        <w:rPr>
          <w:rFonts w:hint="eastAsia" w:ascii="Times New Roman" w:hAnsi="Times New Roman" w:eastAsia="仿宋_GB2312" w:cs="Times New Roman"/>
          <w:sz w:val="32"/>
          <w:szCs w:val="32"/>
          <w:lang w:val="en-US" w:eastAsia="zh-CN"/>
        </w:rPr>
        <w:t>5、加强财务核算工作，提高财务的精细化管理，确保财务核算的真实、及时、准确、完整。</w:t>
      </w:r>
    </w:p>
    <w:p w14:paraId="3CD358ED">
      <w:pPr>
        <w:keepLines/>
        <w:adjustRightInd w:val="0"/>
        <w:snapToGrid w:val="0"/>
        <w:spacing w:before="143" w:line="560" w:lineRule="exact"/>
        <w:ind w:left="456"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rPr>
        <w:t>九、部门整体支出绩效自评结果拟应用和公开情况</w:t>
      </w:r>
    </w:p>
    <w:p w14:paraId="6F5C6E08">
      <w:pPr>
        <w:pStyle w:val="2"/>
        <w:ind w:left="0" w:leftChars="0" w:firstLine="636" w:firstLineChars="200"/>
      </w:pPr>
      <w:r>
        <w:rPr>
          <w:rFonts w:hint="default" w:ascii="Times New Roman" w:hAnsi="Times New Roman" w:eastAsia="仿宋_GB2312" w:cs="Times New Roman"/>
          <w:sz w:val="32"/>
          <w:szCs w:val="32"/>
          <w:highlight w:val="none"/>
          <w:lang w:val="en-US" w:eastAsia="zh-CN"/>
        </w:rPr>
        <w:t>根据部门整体支出绩效评价指标体系，本局202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年度评价得分</w:t>
      </w:r>
      <w:r>
        <w:rPr>
          <w:rFonts w:hint="eastAsia" w:ascii="Times New Roman" w:hAnsi="Times New Roman" w:eastAsia="仿宋_GB2312" w:cs="Times New Roman"/>
          <w:sz w:val="32"/>
          <w:szCs w:val="32"/>
          <w:highlight w:val="none"/>
          <w:lang w:val="en-US" w:eastAsia="zh-CN"/>
        </w:rPr>
        <w:t>98</w:t>
      </w:r>
      <w:r>
        <w:rPr>
          <w:rFonts w:hint="default" w:ascii="Times New Roman" w:hAnsi="Times New Roman" w:eastAsia="仿宋_GB2312" w:cs="Times New Roman"/>
          <w:sz w:val="32"/>
          <w:szCs w:val="32"/>
          <w:highlight w:val="none"/>
          <w:lang w:val="en-US" w:eastAsia="zh-CN"/>
        </w:rPr>
        <w:t>分。社会效率和有效性评价较好，社会公众满意度评价较好。按照市统一要求，由局官方网站对外公开</w:t>
      </w:r>
      <w:r>
        <w:rPr>
          <w:rFonts w:hint="eastAsia" w:ascii="Times New Roman" w:hAnsi="Times New Roman" w:eastAsia="仿宋_GB2312" w:cs="Times New Roman"/>
          <w:sz w:val="32"/>
          <w:szCs w:val="32"/>
          <w:highlight w:val="none"/>
          <w:lang w:val="en-US" w:eastAsia="zh-CN"/>
        </w:rPr>
        <w:t>。</w:t>
      </w:r>
    </w:p>
    <w:p w14:paraId="54348F16">
      <w:pPr>
        <w:keepLines/>
        <w:numPr>
          <w:ilvl w:val="0"/>
          <w:numId w:val="3"/>
        </w:numPr>
        <w:adjustRightInd w:val="0"/>
        <w:snapToGrid w:val="0"/>
        <w:spacing w:before="142" w:line="560" w:lineRule="exact"/>
        <w:ind w:left="462" w:firstLine="636" w:firstLineChars="200"/>
        <w:rPr>
          <w:rFonts w:hint="eastAsia" w:ascii="方正黑体_GBK" w:hAnsi="方正黑体_GBK" w:eastAsia="方正黑体_GBK" w:cs="方正黑体_GBK"/>
        </w:rPr>
      </w:pPr>
      <w:r>
        <w:rPr>
          <w:rFonts w:hint="eastAsia" w:ascii="方正黑体_GBK" w:hAnsi="方正黑体_GBK" w:eastAsia="方正黑体_GBK" w:cs="方正黑体_GBK"/>
        </w:rPr>
        <w:t>其他需要说明的情况</w:t>
      </w:r>
    </w:p>
    <w:p w14:paraId="26DC1CE6">
      <w:pPr>
        <w:pStyle w:val="2"/>
        <w:numPr>
          <w:numId w:val="0"/>
        </w:numPr>
        <w:ind w:firstLine="636" w:firstLineChars="200"/>
        <w:rPr>
          <w:rFonts w:hint="default" w:eastAsia="宋体"/>
          <w:lang w:val="en-US" w:eastAsia="zh-CN"/>
        </w:rPr>
      </w:pPr>
      <w:r>
        <w:rPr>
          <w:rFonts w:hint="default" w:ascii="Times New Roman" w:hAnsi="Times New Roman" w:eastAsia="仿宋_GB2312" w:cs="Times New Roman"/>
          <w:sz w:val="32"/>
          <w:szCs w:val="32"/>
          <w:highlight w:val="none"/>
          <w:lang w:val="en-US" w:eastAsia="zh-CN"/>
        </w:rPr>
        <w:t>无</w:t>
      </w:r>
    </w:p>
    <w:p w14:paraId="25FE547A">
      <w:pPr>
        <w:keepLines/>
        <w:adjustRightInd w:val="0"/>
        <w:snapToGrid w:val="0"/>
        <w:spacing w:before="153" w:line="560" w:lineRule="exact"/>
        <w:ind w:left="483" w:firstLine="636" w:firstLineChars="200"/>
        <w:rPr>
          <w:rFonts w:ascii="方正仿宋_GBK" w:hAnsi="方正仿宋_GBK" w:eastAsia="方正仿宋_GBK" w:cs="方正仿宋_GBK"/>
        </w:rPr>
      </w:pPr>
      <w:r>
        <w:rPr>
          <w:rFonts w:hint="eastAsia" w:ascii="方正仿宋_GBK" w:hAnsi="方正仿宋_GBK" w:eastAsia="方正仿宋_GBK" w:cs="方正仿宋_GBK"/>
        </w:rPr>
        <w:t>附件：1.部门整体支出绩效评价基础数据表</w:t>
      </w:r>
    </w:p>
    <w:p w14:paraId="4E96E79D">
      <w:pPr>
        <w:keepLines/>
        <w:adjustRightInd w:val="0"/>
        <w:snapToGrid w:val="0"/>
        <w:spacing w:before="147" w:line="560" w:lineRule="exact"/>
        <w:ind w:left="1680" w:firstLine="420" w:firstLineChars="0"/>
        <w:rPr>
          <w:rFonts w:ascii="方正仿宋_GBK" w:hAnsi="方正仿宋_GBK" w:eastAsia="方正仿宋_GBK" w:cs="方正仿宋_GBK"/>
        </w:rPr>
      </w:pPr>
      <w:r>
        <w:rPr>
          <w:rFonts w:ascii="方正仿宋_GBK" w:hAnsi="方正仿宋_GBK" w:eastAsia="方正仿宋_GBK" w:cs="方正仿宋_GBK"/>
        </w:rPr>
        <w:t>2</w:t>
      </w:r>
      <w:r>
        <w:rPr>
          <w:rFonts w:hint="eastAsia" w:ascii="方正仿宋_GBK" w:hAnsi="方正仿宋_GBK" w:eastAsia="方正仿宋_GBK" w:cs="方正仿宋_GBK"/>
        </w:rPr>
        <w:t>.部门整体支出绩效自评表</w:t>
      </w:r>
    </w:p>
    <w:p w14:paraId="1A220315">
      <w:pPr>
        <w:keepLines/>
        <w:adjustRightInd w:val="0"/>
        <w:snapToGrid w:val="0"/>
        <w:spacing w:before="147" w:line="560" w:lineRule="exact"/>
        <w:ind w:left="1680" w:firstLine="420" w:firstLineChars="0"/>
        <w:rPr>
          <w:rFonts w:hint="eastAsia" w:ascii="方正仿宋_GBK" w:hAnsi="方正仿宋_GBK" w:eastAsia="方正仿宋_GBK" w:cs="方正仿宋_GBK"/>
        </w:rPr>
      </w:pPr>
      <w:r>
        <w:rPr>
          <w:rFonts w:ascii="方正仿宋_GBK" w:hAnsi="方正仿宋_GBK" w:eastAsia="方正仿宋_GBK" w:cs="方正仿宋_GBK"/>
        </w:rPr>
        <w:t>3.</w:t>
      </w:r>
      <w:r>
        <w:rPr>
          <w:rFonts w:hint="eastAsia" w:ascii="方正仿宋_GBK" w:hAnsi="方正仿宋_GBK" w:eastAsia="方正仿宋_GBK" w:cs="方正仿宋_GBK"/>
        </w:rPr>
        <w:t>项目支出绩效自评表（每个一级项目一张表）</w:t>
      </w:r>
    </w:p>
    <w:p w14:paraId="0EC147C0">
      <w:pPr>
        <w:keepLines/>
        <w:adjustRightInd w:val="0"/>
        <w:snapToGrid w:val="0"/>
        <w:spacing w:before="147" w:line="560" w:lineRule="exact"/>
        <w:ind w:left="1680" w:firstLine="420" w:firstLineChars="0"/>
        <w:rPr>
          <w:rFonts w:ascii="方正仿宋_GBK" w:hAnsi="方正仿宋_GBK" w:eastAsia="方正仿宋_GBK" w:cs="方正仿宋_GBK"/>
        </w:rPr>
      </w:pPr>
      <w:r>
        <w:rPr>
          <w:rFonts w:ascii="方正仿宋_GBK" w:hAnsi="方正仿宋_GBK" w:eastAsia="方正仿宋_GBK" w:cs="方正仿宋_GBK"/>
        </w:rPr>
        <w:t>4.</w:t>
      </w:r>
      <w:r>
        <w:rPr>
          <w:rFonts w:hint="eastAsia" w:ascii="方正仿宋_GBK" w:hAnsi="方正仿宋_GBK" w:eastAsia="方正仿宋_GBK" w:cs="方正仿宋_GBK"/>
        </w:rPr>
        <w:t>政府性基金预算支出情况表</w:t>
      </w:r>
    </w:p>
    <w:p w14:paraId="0C49510A">
      <w:pPr>
        <w:keepLines/>
        <w:adjustRightInd w:val="0"/>
        <w:snapToGrid w:val="0"/>
        <w:spacing w:before="146" w:line="560" w:lineRule="exact"/>
        <w:ind w:left="1680" w:firstLine="420" w:firstLineChars="0"/>
        <w:rPr>
          <w:rFonts w:ascii="方正仿宋_GBK" w:hAnsi="方正仿宋_GBK" w:eastAsia="方正仿宋_GBK" w:cs="方正仿宋_GBK"/>
        </w:rPr>
      </w:pPr>
      <w:r>
        <w:rPr>
          <w:rFonts w:ascii="方正仿宋_GBK" w:hAnsi="方正仿宋_GBK" w:eastAsia="方正仿宋_GBK" w:cs="方正仿宋_GBK"/>
        </w:rPr>
        <w:t>5.</w:t>
      </w:r>
      <w:r>
        <w:rPr>
          <w:rFonts w:hint="eastAsia" w:ascii="方正仿宋_GBK" w:hAnsi="方正仿宋_GBK" w:eastAsia="方正仿宋_GBK" w:cs="方正仿宋_GBK"/>
        </w:rPr>
        <w:t>国有资本经营预算支出情况表</w:t>
      </w:r>
    </w:p>
    <w:p w14:paraId="6700B6EF">
      <w:pPr>
        <w:keepLines/>
        <w:adjustRightInd w:val="0"/>
        <w:snapToGrid w:val="0"/>
        <w:spacing w:before="145" w:line="560" w:lineRule="exact"/>
        <w:ind w:left="1680" w:firstLine="420" w:firstLineChars="0"/>
        <w:rPr>
          <w:rFonts w:ascii="方正仿宋_GBK" w:hAnsi="方正仿宋_GBK" w:eastAsia="方正仿宋_GBK" w:cs="方正仿宋_GBK"/>
        </w:rPr>
      </w:pPr>
      <w:r>
        <w:rPr>
          <w:rFonts w:ascii="方正仿宋_GBK" w:hAnsi="方正仿宋_GBK" w:eastAsia="方正仿宋_GBK" w:cs="方正仿宋_GBK"/>
        </w:rPr>
        <w:t>6.</w:t>
      </w:r>
      <w:r>
        <w:rPr>
          <w:rFonts w:hint="eastAsia" w:ascii="方正仿宋_GBK" w:hAnsi="方正仿宋_GBK" w:eastAsia="方正仿宋_GBK" w:cs="方正仿宋_GBK"/>
        </w:rPr>
        <w:t>社会保险基金预算支出情况表</w:t>
      </w:r>
    </w:p>
    <w:p w14:paraId="5DEB70EC">
      <w:pPr>
        <w:pStyle w:val="4"/>
        <w:keepLines/>
        <w:spacing w:before="72" w:line="207" w:lineRule="auto"/>
        <w:ind w:left="10"/>
        <w:rPr>
          <w:rFonts w:ascii="Times New Roman" w:hAnsi="Times New Roman" w:cs="Times New Roman"/>
        </w:rPr>
      </w:pPr>
    </w:p>
    <w:p w14:paraId="7AAA9FFB">
      <w:pPr>
        <w:pStyle w:val="4"/>
        <w:keepLines/>
        <w:spacing w:before="72" w:line="207" w:lineRule="auto"/>
        <w:ind w:left="0"/>
        <w:rPr>
          <w:rFonts w:ascii="方正黑体_GBK" w:hAnsi="方正黑体_GBK" w:eastAsia="方正黑体_GBK" w:cs="方正黑体_GBK"/>
          <w:sz w:val="32"/>
          <w:szCs w:val="32"/>
        </w:rPr>
      </w:pPr>
    </w:p>
    <w:p w14:paraId="5CDD36FA">
      <w:pPr>
        <w:pStyle w:val="4"/>
        <w:keepLines/>
        <w:spacing w:before="72" w:line="207" w:lineRule="auto"/>
        <w:ind w:left="0"/>
        <w:rPr>
          <w:rFonts w:ascii="方正黑体_GBK" w:hAnsi="方正黑体_GBK" w:eastAsia="方正黑体_GBK" w:cs="方正黑体_GBK"/>
          <w:sz w:val="32"/>
          <w:szCs w:val="32"/>
        </w:rPr>
      </w:pPr>
    </w:p>
    <w:p w14:paraId="41F5C329">
      <w:pPr>
        <w:pStyle w:val="4"/>
        <w:keepLines/>
        <w:spacing w:before="72" w:line="207" w:lineRule="auto"/>
        <w:ind w:left="0"/>
        <w:rPr>
          <w:rFonts w:ascii="方正黑体_GBK" w:hAnsi="方正黑体_GBK" w:eastAsia="方正黑体_GBK" w:cs="方正黑体_GBK"/>
          <w:sz w:val="32"/>
          <w:szCs w:val="32"/>
        </w:rPr>
      </w:pPr>
    </w:p>
    <w:p w14:paraId="3A2034E6">
      <w:pPr>
        <w:pStyle w:val="4"/>
        <w:keepLines/>
        <w:spacing w:before="72" w:line="207" w:lineRule="auto"/>
        <w:ind w:left="0"/>
        <w:rPr>
          <w:rFonts w:ascii="方正黑体_GBK" w:hAnsi="方正黑体_GBK" w:eastAsia="方正黑体_GBK" w:cs="方正黑体_GBK"/>
          <w:sz w:val="32"/>
          <w:szCs w:val="32"/>
        </w:rPr>
      </w:pPr>
    </w:p>
    <w:p w14:paraId="0209690A">
      <w:pPr>
        <w:pStyle w:val="4"/>
        <w:keepLines/>
        <w:spacing w:before="72" w:line="207" w:lineRule="auto"/>
        <w:ind w:left="0"/>
        <w:rPr>
          <w:rFonts w:ascii="方正黑体_GBK" w:hAnsi="方正黑体_GBK" w:eastAsia="方正黑体_GBK" w:cs="方正黑体_GBK"/>
          <w:sz w:val="32"/>
          <w:szCs w:val="32"/>
        </w:rPr>
      </w:pPr>
    </w:p>
    <w:p w14:paraId="7A2E4745">
      <w:pPr>
        <w:pStyle w:val="4"/>
        <w:keepLines/>
        <w:spacing w:before="72" w:line="207" w:lineRule="auto"/>
        <w:ind w:left="0"/>
        <w:rPr>
          <w:rFonts w:ascii="方正黑体_GBK" w:hAnsi="方正黑体_GBK" w:eastAsia="方正黑体_GBK" w:cs="方正黑体_GBK"/>
          <w:sz w:val="32"/>
          <w:szCs w:val="32"/>
        </w:rPr>
      </w:pPr>
    </w:p>
    <w:sectPr>
      <w:headerReference r:id="rId8" w:type="default"/>
      <w:footerReference r:id="rId9" w:type="default"/>
      <w:footerReference r:id="rId10" w:type="even"/>
      <w:pgSz w:w="11906" w:h="16838"/>
      <w:pgMar w:top="1985" w:right="1474" w:bottom="1985" w:left="1531" w:header="851" w:footer="1247" w:gutter="0"/>
      <w:pgBorders>
        <w:top w:val="none" w:sz="0" w:space="0"/>
        <w:left w:val="none" w:sz="0" w:space="0"/>
        <w:bottom w:val="none" w:sz="0" w:space="0"/>
        <w:right w:val="none" w:sz="0" w:space="0"/>
      </w:pgBorders>
      <w:pgNumType w:fmt="numberInDash"/>
      <w:cols w:space="425" w:num="1"/>
      <w:titlePg/>
      <w:docGrid w:type="linesAndChars" w:linePitch="573"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9B7C">
    <w:pPr>
      <w:pStyle w:val="4"/>
      <w:spacing w:before="1" w:line="169" w:lineRule="auto"/>
      <w:ind w:left="13184"/>
      <w:rPr>
        <w:sz w:val="28"/>
        <w:szCs w:val="28"/>
      </w:rPr>
    </w:pPr>
    <w:r>
      <w:rPr>
        <w:spacing w:val="16"/>
        <w:sz w:val="28"/>
        <w:szCs w:val="28"/>
      </w:rPr>
      <w:t>-</w:t>
    </w:r>
    <w:r>
      <w:rPr>
        <w:spacing w:val="48"/>
        <w:sz w:val="28"/>
        <w:szCs w:val="28"/>
      </w:rPr>
      <w:t xml:space="preserve"> </w:t>
    </w:r>
    <w:r>
      <w:rPr>
        <w:spacing w:val="16"/>
        <w:sz w:val="28"/>
        <w:szCs w:val="28"/>
      </w:rPr>
      <w:t>9</w:t>
    </w:r>
    <w:r>
      <w:rPr>
        <w:spacing w:val="60"/>
        <w:w w:val="101"/>
        <w:sz w:val="28"/>
        <w:szCs w:val="28"/>
      </w:rPr>
      <w:t xml:space="preserve"> </w:t>
    </w:r>
    <w:r>
      <w:rPr>
        <w:spacing w:val="1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E6BD5">
    <w:pPr>
      <w:pStyle w:val="7"/>
      <w:ind w:firstLine="280" w:firstLineChars="100"/>
      <w:rPr>
        <w:rFonts w:ascii="宋体" w:hAnsi="宋体" w:eastAsia="宋体"/>
        <w:sz w:val="28"/>
        <w:szCs w:val="28"/>
      </w:rPr>
    </w:pPr>
  </w:p>
  <w:p w14:paraId="3869052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B3B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E07A">
    <w:pPr>
      <w:pStyle w:val="7"/>
      <w:wordWrap w:val="0"/>
      <w:jc w:val="right"/>
      <w:rPr>
        <w:rFonts w:ascii="宋体" w:hAnsi="宋体" w:eastAsia="宋体"/>
        <w:sz w:val="28"/>
        <w:szCs w:val="28"/>
      </w:rPr>
    </w:pPr>
  </w:p>
  <w:p w14:paraId="427C61CA">
    <w:pPr>
      <w:pStyle w:val="7"/>
      <w:tabs>
        <w:tab w:val="clear" w:pos="4153"/>
        <w:tab w:val="clear" w:pos="8306"/>
      </w:tabs>
      <w:ind w:left="350" w:right="36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F66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F3E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B18C">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4D1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64CFA"/>
    <w:multiLevelType w:val="singleLevel"/>
    <w:tmpl w:val="A5A64CFA"/>
    <w:lvl w:ilvl="0" w:tentative="0">
      <w:start w:val="1"/>
      <w:numFmt w:val="chineseCounting"/>
      <w:suff w:val="nothing"/>
      <w:lvlText w:val="%1、"/>
      <w:lvlJc w:val="left"/>
      <w:rPr>
        <w:rFonts w:hint="eastAsia"/>
      </w:rPr>
    </w:lvl>
  </w:abstractNum>
  <w:abstractNum w:abstractNumId="1">
    <w:nsid w:val="716DE8B0"/>
    <w:multiLevelType w:val="singleLevel"/>
    <w:tmpl w:val="716DE8B0"/>
    <w:lvl w:ilvl="0" w:tentative="0">
      <w:start w:val="10"/>
      <w:numFmt w:val="chineseCounting"/>
      <w:suff w:val="nothing"/>
      <w:lvlText w:val="%1、"/>
      <w:lvlJc w:val="left"/>
      <w:rPr>
        <w:rFonts w:hint="eastAsia"/>
      </w:rPr>
    </w:lvl>
  </w:abstractNum>
  <w:abstractNum w:abstractNumId="2">
    <w:nsid w:val="742E8979"/>
    <w:multiLevelType w:val="singleLevel"/>
    <w:tmpl w:val="742E897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9"/>
  <w:drawingGridVerticalSpacing w:val="2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03780"/>
    <w:rsid w:val="00046FFC"/>
    <w:rsid w:val="000D6DF6"/>
    <w:rsid w:val="000E276B"/>
    <w:rsid w:val="000E29FA"/>
    <w:rsid w:val="001856E1"/>
    <w:rsid w:val="001B7B89"/>
    <w:rsid w:val="001C7E9E"/>
    <w:rsid w:val="001D4428"/>
    <w:rsid w:val="00210E5D"/>
    <w:rsid w:val="0021142F"/>
    <w:rsid w:val="002249FD"/>
    <w:rsid w:val="00225834"/>
    <w:rsid w:val="00251F6B"/>
    <w:rsid w:val="00265411"/>
    <w:rsid w:val="00272671"/>
    <w:rsid w:val="002858D7"/>
    <w:rsid w:val="002E2062"/>
    <w:rsid w:val="002E6C66"/>
    <w:rsid w:val="003446CD"/>
    <w:rsid w:val="003D4709"/>
    <w:rsid w:val="004853D3"/>
    <w:rsid w:val="00492FDA"/>
    <w:rsid w:val="004A6BB8"/>
    <w:rsid w:val="00501A0E"/>
    <w:rsid w:val="00507228"/>
    <w:rsid w:val="00526084"/>
    <w:rsid w:val="005522BC"/>
    <w:rsid w:val="00560D88"/>
    <w:rsid w:val="00571B2A"/>
    <w:rsid w:val="005A1A12"/>
    <w:rsid w:val="00657C25"/>
    <w:rsid w:val="007075FE"/>
    <w:rsid w:val="00730B1E"/>
    <w:rsid w:val="00734B0F"/>
    <w:rsid w:val="0079062D"/>
    <w:rsid w:val="007B7940"/>
    <w:rsid w:val="007C2CFD"/>
    <w:rsid w:val="007D13D3"/>
    <w:rsid w:val="008522D8"/>
    <w:rsid w:val="008E6A28"/>
    <w:rsid w:val="0096376D"/>
    <w:rsid w:val="009A7B6B"/>
    <w:rsid w:val="009B78AE"/>
    <w:rsid w:val="009D6047"/>
    <w:rsid w:val="00A0338F"/>
    <w:rsid w:val="00A73BC4"/>
    <w:rsid w:val="00AB22FC"/>
    <w:rsid w:val="00B641AC"/>
    <w:rsid w:val="00C5168F"/>
    <w:rsid w:val="00C71381"/>
    <w:rsid w:val="00D24DED"/>
    <w:rsid w:val="00D3567E"/>
    <w:rsid w:val="00D44C99"/>
    <w:rsid w:val="00D47D1F"/>
    <w:rsid w:val="00D7681B"/>
    <w:rsid w:val="00E157EA"/>
    <w:rsid w:val="00E269AA"/>
    <w:rsid w:val="00E41053"/>
    <w:rsid w:val="00EE61B5"/>
    <w:rsid w:val="00F01BC9"/>
    <w:rsid w:val="00F03766"/>
    <w:rsid w:val="00F1654E"/>
    <w:rsid w:val="00F21D70"/>
    <w:rsid w:val="00F730E5"/>
    <w:rsid w:val="00F81F53"/>
    <w:rsid w:val="00FB3435"/>
    <w:rsid w:val="00FC2A98"/>
    <w:rsid w:val="02CB082C"/>
    <w:rsid w:val="02EE2DB6"/>
    <w:rsid w:val="03387D15"/>
    <w:rsid w:val="03FD2384"/>
    <w:rsid w:val="06023C82"/>
    <w:rsid w:val="093C4C16"/>
    <w:rsid w:val="0B2C41AC"/>
    <w:rsid w:val="0BF64289"/>
    <w:rsid w:val="0C6531BD"/>
    <w:rsid w:val="0CC67A7E"/>
    <w:rsid w:val="0CD76999"/>
    <w:rsid w:val="0E762537"/>
    <w:rsid w:val="10496286"/>
    <w:rsid w:val="11C14940"/>
    <w:rsid w:val="11F41C82"/>
    <w:rsid w:val="13336D1D"/>
    <w:rsid w:val="13BF1404"/>
    <w:rsid w:val="172D2B29"/>
    <w:rsid w:val="18340258"/>
    <w:rsid w:val="1AC27A2C"/>
    <w:rsid w:val="1D8A2A83"/>
    <w:rsid w:val="1F1F544D"/>
    <w:rsid w:val="2025634B"/>
    <w:rsid w:val="21004E0A"/>
    <w:rsid w:val="22466F1A"/>
    <w:rsid w:val="224A6334"/>
    <w:rsid w:val="23735D67"/>
    <w:rsid w:val="27EB1D1A"/>
    <w:rsid w:val="2A4C4166"/>
    <w:rsid w:val="2A832D34"/>
    <w:rsid w:val="2B4F7B3B"/>
    <w:rsid w:val="2CEE1B96"/>
    <w:rsid w:val="2FB27A20"/>
    <w:rsid w:val="2FF5EE7F"/>
    <w:rsid w:val="338B51B6"/>
    <w:rsid w:val="34F0546A"/>
    <w:rsid w:val="361D5134"/>
    <w:rsid w:val="37E14A6C"/>
    <w:rsid w:val="37ED5AA5"/>
    <w:rsid w:val="39145975"/>
    <w:rsid w:val="39504729"/>
    <w:rsid w:val="39FE3D54"/>
    <w:rsid w:val="3B532D51"/>
    <w:rsid w:val="3B737487"/>
    <w:rsid w:val="3BDFC7B4"/>
    <w:rsid w:val="3C7050E2"/>
    <w:rsid w:val="3C9012E0"/>
    <w:rsid w:val="3D7B5AED"/>
    <w:rsid w:val="3EDB6A38"/>
    <w:rsid w:val="3F994854"/>
    <w:rsid w:val="406950DF"/>
    <w:rsid w:val="40855008"/>
    <w:rsid w:val="41913B31"/>
    <w:rsid w:val="42A251FD"/>
    <w:rsid w:val="44093E52"/>
    <w:rsid w:val="440E170C"/>
    <w:rsid w:val="44AE06CC"/>
    <w:rsid w:val="452B429C"/>
    <w:rsid w:val="45A57BAB"/>
    <w:rsid w:val="45EC3A2B"/>
    <w:rsid w:val="472B0583"/>
    <w:rsid w:val="497D4C75"/>
    <w:rsid w:val="49831FB1"/>
    <w:rsid w:val="4AC11098"/>
    <w:rsid w:val="4B7F38F4"/>
    <w:rsid w:val="4F5D664F"/>
    <w:rsid w:val="531C2E18"/>
    <w:rsid w:val="53427AA2"/>
    <w:rsid w:val="536754ED"/>
    <w:rsid w:val="539FDD92"/>
    <w:rsid w:val="551C2A10"/>
    <w:rsid w:val="560426CB"/>
    <w:rsid w:val="56A14C76"/>
    <w:rsid w:val="570566FB"/>
    <w:rsid w:val="588A4D20"/>
    <w:rsid w:val="59AC7302"/>
    <w:rsid w:val="5BD60666"/>
    <w:rsid w:val="5DB75F92"/>
    <w:rsid w:val="5E487C1A"/>
    <w:rsid w:val="5EDE4C05"/>
    <w:rsid w:val="5F7A8EC2"/>
    <w:rsid w:val="5FBA27D9"/>
    <w:rsid w:val="5FF26107"/>
    <w:rsid w:val="5FFD4281"/>
    <w:rsid w:val="620E0785"/>
    <w:rsid w:val="656653CB"/>
    <w:rsid w:val="67412983"/>
    <w:rsid w:val="67DB500B"/>
    <w:rsid w:val="699F6438"/>
    <w:rsid w:val="6A265C37"/>
    <w:rsid w:val="6BE34133"/>
    <w:rsid w:val="6C033B87"/>
    <w:rsid w:val="6C153FB3"/>
    <w:rsid w:val="6CAE2F39"/>
    <w:rsid w:val="6D153520"/>
    <w:rsid w:val="6E3B360C"/>
    <w:rsid w:val="6F8561D3"/>
    <w:rsid w:val="703E6382"/>
    <w:rsid w:val="711D24E1"/>
    <w:rsid w:val="71414EF9"/>
    <w:rsid w:val="715440AF"/>
    <w:rsid w:val="744B6CB3"/>
    <w:rsid w:val="74DD7487"/>
    <w:rsid w:val="76280FF9"/>
    <w:rsid w:val="76AA651F"/>
    <w:rsid w:val="76E010E3"/>
    <w:rsid w:val="773544BE"/>
    <w:rsid w:val="7A97325F"/>
    <w:rsid w:val="7AE127DC"/>
    <w:rsid w:val="7B0F7299"/>
    <w:rsid w:val="7B9C7DF9"/>
    <w:rsid w:val="7BD44F42"/>
    <w:rsid w:val="7D2FAAB2"/>
    <w:rsid w:val="7E5E71E6"/>
    <w:rsid w:val="7EB31F42"/>
    <w:rsid w:val="7F450AE4"/>
    <w:rsid w:val="7F617B4A"/>
    <w:rsid w:val="7FFF65FC"/>
    <w:rsid w:val="CF7F99C2"/>
    <w:rsid w:val="DC751C29"/>
    <w:rsid w:val="DFCD5394"/>
    <w:rsid w:val="DFFBE137"/>
    <w:rsid w:val="E6FA02E1"/>
    <w:rsid w:val="EDBE9715"/>
    <w:rsid w:val="FB67DA0E"/>
    <w:rsid w:val="FBFFBAB1"/>
    <w:rsid w:val="FFFFE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z w:val="32"/>
      <w:lang w:val="en-US" w:eastAsia="zh-CN" w:bidi="ar-SA"/>
    </w:rPr>
  </w:style>
  <w:style w:type="paragraph" w:styleId="3">
    <w:name w:val="heading 1"/>
    <w:basedOn w:val="4"/>
    <w:next w:val="1"/>
    <w:qFormat/>
    <w:uiPriority w:val="0"/>
    <w:pPr>
      <w:keepLines/>
      <w:spacing w:line="560" w:lineRule="exact"/>
      <w:ind w:firstLine="644" w:firstLineChars="200"/>
      <w:outlineLvl w:val="0"/>
    </w:pPr>
    <w:rPr>
      <w:rFonts w:ascii="黑体" w:hAnsi="黑体" w:eastAsia="黑体" w:cs="黑体"/>
      <w:sz w:val="32"/>
      <w:szCs w:val="32"/>
    </w:rPr>
  </w:style>
  <w:style w:type="paragraph" w:styleId="5">
    <w:name w:val="heading 2"/>
    <w:basedOn w:val="4"/>
    <w:next w:val="1"/>
    <w:qFormat/>
    <w:uiPriority w:val="0"/>
    <w:pPr>
      <w:keepLines/>
      <w:spacing w:line="560" w:lineRule="exact"/>
      <w:ind w:firstLine="644" w:firstLineChars="200"/>
      <w:outlineLvl w:val="1"/>
    </w:pPr>
    <w:rPr>
      <w:rFonts w:ascii="楷体_GB2312" w:hAnsi="楷体_GB2312" w:eastAsia="楷体_GB2312" w:cs="楷体_GB2312"/>
      <w:sz w:val="32"/>
      <w:szCs w:val="32"/>
      <w:lang w:eastAsia="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宋体"/>
      <w:kern w:val="2"/>
      <w:sz w:val="21"/>
      <w:szCs w:val="24"/>
    </w:rPr>
  </w:style>
  <w:style w:type="paragraph" w:styleId="4">
    <w:name w:val="Body Text"/>
    <w:basedOn w:val="1"/>
    <w:qFormat/>
    <w:uiPriority w:val="0"/>
    <w:rPr>
      <w:rFonts w:ascii="微软雅黑" w:hAnsi="微软雅黑" w:eastAsia="微软雅黑" w:cs="微软雅黑"/>
      <w:sz w:val="31"/>
      <w:szCs w:val="31"/>
      <w:lang w:eastAsia="en-US"/>
    </w:rPr>
  </w:style>
  <w:style w:type="paragraph" w:styleId="6">
    <w:name w:val="Balloon Text"/>
    <w:basedOn w:val="1"/>
    <w:link w:val="19"/>
    <w:semiHidden/>
    <w:unhideWhenUsed/>
    <w:qFormat/>
    <w:uiPriority w:val="99"/>
    <w:rPr>
      <w:sz w:val="18"/>
      <w:szCs w:val="18"/>
    </w:rPr>
  </w:style>
  <w:style w:type="paragraph" w:styleId="7">
    <w:name w:val="footer"/>
    <w:basedOn w:val="1"/>
    <w:link w:val="12"/>
    <w:qFormat/>
    <w:uiPriority w:val="99"/>
    <w:pPr>
      <w:tabs>
        <w:tab w:val="center" w:pos="4153"/>
        <w:tab w:val="right" w:pos="8306"/>
      </w:tabs>
      <w:snapToGrid w:val="0"/>
      <w:jc w:val="left"/>
    </w:pPr>
    <w:rPr>
      <w:sz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7"/>
    <w:qFormat/>
    <w:uiPriority w:val="99"/>
    <w:rPr>
      <w:rFonts w:ascii="Times New Roman" w:hAnsi="Times New Roman" w:eastAsia="仿宋_GB2312" w:cs="Times New Roman"/>
      <w:sz w:val="18"/>
      <w:szCs w:val="20"/>
    </w:rPr>
  </w:style>
  <w:style w:type="character" w:customStyle="1" w:styleId="13">
    <w:name w:val="页眉 Char"/>
    <w:basedOn w:val="11"/>
    <w:link w:val="8"/>
    <w:qFormat/>
    <w:uiPriority w:val="0"/>
    <w:rPr>
      <w:rFonts w:ascii="Times New Roman" w:hAnsi="Times New Roman" w:eastAsia="仿宋_GB2312" w:cs="Times New Roman"/>
      <w:sz w:val="18"/>
      <w:szCs w:val="20"/>
    </w:rPr>
  </w:style>
  <w:style w:type="paragraph" w:customStyle="1" w:styleId="14">
    <w:name w:val="Table Text"/>
    <w:basedOn w:val="1"/>
    <w:qFormat/>
    <w:uiPriority w:val="0"/>
    <w:rPr>
      <w:rFonts w:ascii="微软雅黑" w:hAnsi="微软雅黑" w:eastAsia="微软雅黑" w:cs="微软雅黑"/>
      <w:sz w:val="24"/>
      <w:szCs w:val="24"/>
      <w:lang w:eastAsia="en-US"/>
    </w:rPr>
  </w:style>
  <w:style w:type="table" w:customStyle="1" w:styleId="15">
    <w:name w:val="Table Normal"/>
    <w:qFormat/>
    <w:uiPriority w:val="0"/>
    <w:tblPr>
      <w:tblCellMar>
        <w:top w:w="0" w:type="dxa"/>
        <w:left w:w="0" w:type="dxa"/>
        <w:bottom w:w="0" w:type="dxa"/>
        <w:right w:w="0" w:type="dxa"/>
      </w:tblCellMar>
    </w:tblPr>
  </w:style>
  <w:style w:type="character" w:customStyle="1" w:styleId="16">
    <w:name w:val="font81"/>
    <w:basedOn w:val="11"/>
    <w:qFormat/>
    <w:uiPriority w:val="0"/>
    <w:rPr>
      <w:rFonts w:ascii="仿宋_GB2312" w:eastAsia="仿宋_GB2312" w:cs="仿宋_GB2312"/>
      <w:color w:val="000000"/>
      <w:sz w:val="28"/>
      <w:szCs w:val="28"/>
      <w:u w:val="none"/>
    </w:rPr>
  </w:style>
  <w:style w:type="character" w:customStyle="1" w:styleId="17">
    <w:name w:val="font91"/>
    <w:basedOn w:val="11"/>
    <w:qFormat/>
    <w:uiPriority w:val="0"/>
    <w:rPr>
      <w:rFonts w:hint="eastAsia" w:ascii="仿宋_GB2312" w:eastAsia="仿宋_GB2312" w:cs="仿宋_GB2312"/>
      <w:b/>
      <w:bCs/>
      <w:color w:val="000000"/>
      <w:sz w:val="28"/>
      <w:szCs w:val="28"/>
      <w:u w:val="none"/>
    </w:rPr>
  </w:style>
  <w:style w:type="character" w:customStyle="1" w:styleId="18">
    <w:name w:val="font71"/>
    <w:basedOn w:val="11"/>
    <w:qFormat/>
    <w:uiPriority w:val="0"/>
    <w:rPr>
      <w:rFonts w:hint="eastAsia" w:ascii="仿宋_GB2312" w:eastAsia="仿宋_GB2312" w:cs="仿宋_GB2312"/>
      <w:color w:val="000000"/>
      <w:sz w:val="24"/>
      <w:szCs w:val="24"/>
      <w:u w:val="none"/>
    </w:rPr>
  </w:style>
  <w:style w:type="character" w:customStyle="1" w:styleId="19">
    <w:name w:val="批注框文本 Char"/>
    <w:basedOn w:val="11"/>
    <w:link w:val="6"/>
    <w:semiHidden/>
    <w:qFormat/>
    <w:uiPriority w:val="99"/>
    <w:rPr>
      <w:rFonts w:ascii="Times New Roman" w:hAnsi="Times New Roman" w:eastAsia="仿宋_GB2312" w:cs="Times New Roman"/>
      <w:sz w:val="18"/>
      <w:szCs w:val="18"/>
    </w:rPr>
  </w:style>
  <w:style w:type="character" w:customStyle="1" w:styleId="20">
    <w:name w:val="font61"/>
    <w:basedOn w:val="11"/>
    <w:qFormat/>
    <w:uiPriority w:val="0"/>
    <w:rPr>
      <w:rFonts w:hint="default" w:ascii="仿宋_GB2312" w:eastAsia="仿宋_GB2312" w:cs="仿宋_GB2312"/>
      <w:color w:val="000000"/>
      <w:sz w:val="22"/>
      <w:szCs w:val="22"/>
      <w:u w:val="none"/>
    </w:rPr>
  </w:style>
  <w:style w:type="character" w:customStyle="1" w:styleId="21">
    <w:name w:val="font101"/>
    <w:basedOn w:val="11"/>
    <w:qFormat/>
    <w:uiPriority w:val="0"/>
    <w:rPr>
      <w:rFonts w:hint="default" w:ascii="仿宋_GB2312" w:eastAsia="仿宋_GB2312" w:cs="仿宋_GB2312"/>
      <w:color w:val="000000"/>
      <w:sz w:val="22"/>
      <w:szCs w:val="22"/>
      <w:u w:val="none"/>
    </w:rPr>
  </w:style>
  <w:style w:type="character" w:customStyle="1" w:styleId="22">
    <w:name w:val="font51"/>
    <w:basedOn w:val="11"/>
    <w:qFormat/>
    <w:uiPriority w:val="0"/>
    <w:rPr>
      <w:rFonts w:hint="default" w:ascii="仿宋_GB2312" w:eastAsia="仿宋_GB2312" w:cs="仿宋_GB2312"/>
      <w:color w:val="000000"/>
      <w:sz w:val="24"/>
      <w:szCs w:val="24"/>
      <w:u w:val="none"/>
    </w:rPr>
  </w:style>
  <w:style w:type="character" w:customStyle="1" w:styleId="23">
    <w:name w:val="font41"/>
    <w:basedOn w:val="11"/>
    <w:qFormat/>
    <w:uiPriority w:val="0"/>
    <w:rPr>
      <w:rFonts w:hint="default" w:ascii="Times New Roman" w:hAnsi="Times New Roman" w:cs="Times New Roman"/>
      <w:color w:val="000000"/>
      <w:sz w:val="22"/>
      <w:szCs w:val="22"/>
      <w:u w:val="none"/>
    </w:rPr>
  </w:style>
  <w:style w:type="character" w:customStyle="1" w:styleId="24">
    <w:name w:val="font31"/>
    <w:basedOn w:val="11"/>
    <w:qFormat/>
    <w:uiPriority w:val="0"/>
    <w:rPr>
      <w:rFonts w:hint="eastAsia" w:ascii="宋体" w:hAnsi="宋体" w:eastAsia="宋体" w:cs="宋体"/>
      <w:color w:val="000000"/>
      <w:sz w:val="22"/>
      <w:szCs w:val="22"/>
      <w:u w:val="none"/>
    </w:rPr>
  </w:style>
  <w:style w:type="paragraph" w:styleId="2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24</Pages>
  <Words>8214</Words>
  <Characters>9560</Characters>
  <Lines>130</Lines>
  <Paragraphs>36</Paragraphs>
  <TotalTime>9</TotalTime>
  <ScaleCrop>false</ScaleCrop>
  <LinksUpToDate>false</LinksUpToDate>
  <CharactersWithSpaces>9717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2017-03-08T06:02:00Z</dcterms:created>
  <dc:creator>xb21cn</dc:creator>
  <cp:lastModifiedBy>瑛～</cp:lastModifiedBy>
  <cp:lastPrinted>2017-03-11T02:19:00Z</cp:lastPrinted>
  <dcterms:modified xsi:type="dcterms:W3CDTF">2026-06-15T08:29:57Z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51948F21346B4CCBB2F9AE0B3D2B1841_13</vt:lpwstr>
  </property>
  <property fmtid="{D5CDD505-2E9C-101B-9397-08002B2CF9AE}" pid="4" name="KSOTemplateDocerSaveRecord">
    <vt:lpwstr>eyJoZGlkIjoiYmZjM2ZmNTNlNjFiMWIxZThhZTVhMDJmMGFlYzBjMzEiLCJ1c2VySWQiOiI3ODczNjY3ODIifQ==</vt:lpwstr>
  </property>
</Properties>
</file>