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CE4192">
      <w:pPr>
        <w:spacing w:after="120" w:afterLines="50" w:line="600" w:lineRule="exact"/>
        <w:jc w:val="both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1</w:t>
      </w:r>
    </w:p>
    <w:p w14:paraId="25925647">
      <w:pPr>
        <w:spacing w:after="120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sz w:val="2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年度部门整体支出绩效评价基础数据表</w:t>
      </w:r>
    </w:p>
    <w:tbl>
      <w:tblPr>
        <w:tblStyle w:val="8"/>
        <w:tblW w:w="967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4"/>
        <w:gridCol w:w="1189"/>
        <w:gridCol w:w="849"/>
        <w:gridCol w:w="959"/>
        <w:gridCol w:w="1193"/>
        <w:gridCol w:w="1065"/>
        <w:gridCol w:w="1064"/>
      </w:tblGrid>
      <w:tr w14:paraId="0D37D9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ED2C0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财政供养人员情况（人）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C09B1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编制数</w:t>
            </w:r>
          </w:p>
        </w:tc>
        <w:tc>
          <w:tcPr>
            <w:tcW w:w="21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BCF29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年实际在职人数</w:t>
            </w:r>
          </w:p>
        </w:tc>
        <w:tc>
          <w:tcPr>
            <w:tcW w:w="21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E96F5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控制率</w:t>
            </w:r>
          </w:p>
        </w:tc>
      </w:tr>
      <w:tr w14:paraId="069B7E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2E593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B9067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11</w:t>
            </w:r>
          </w:p>
        </w:tc>
        <w:tc>
          <w:tcPr>
            <w:tcW w:w="21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C2F1A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11</w:t>
            </w:r>
          </w:p>
        </w:tc>
        <w:tc>
          <w:tcPr>
            <w:tcW w:w="21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94068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</w:tr>
      <w:tr w14:paraId="7354F0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63BC9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经费控制情况（万元）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D6521D5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年决算数</w:t>
            </w:r>
          </w:p>
        </w:tc>
        <w:tc>
          <w:tcPr>
            <w:tcW w:w="21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061C356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年预算数</w:t>
            </w:r>
          </w:p>
        </w:tc>
        <w:tc>
          <w:tcPr>
            <w:tcW w:w="21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1B48596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年决算数</w:t>
            </w:r>
          </w:p>
        </w:tc>
      </w:tr>
      <w:tr w14:paraId="2F9206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A786D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三公经费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D579650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2.38</w:t>
            </w:r>
          </w:p>
        </w:tc>
        <w:tc>
          <w:tcPr>
            <w:tcW w:w="21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A85A2A3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.20</w:t>
            </w:r>
          </w:p>
        </w:tc>
        <w:tc>
          <w:tcPr>
            <w:tcW w:w="21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BD8D795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2.38</w:t>
            </w:r>
          </w:p>
        </w:tc>
      </w:tr>
      <w:tr w14:paraId="1B55A2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E8A58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1、公务用车购置和维护经费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DCFB99B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2.32</w:t>
            </w:r>
          </w:p>
        </w:tc>
        <w:tc>
          <w:tcPr>
            <w:tcW w:w="21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DB12310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.00</w:t>
            </w:r>
          </w:p>
        </w:tc>
        <w:tc>
          <w:tcPr>
            <w:tcW w:w="21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BE11978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2.38</w:t>
            </w:r>
          </w:p>
        </w:tc>
      </w:tr>
      <w:tr w14:paraId="337B77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71D7A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其中：公车购置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57A5C7C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1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16626D7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1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9DC9550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/>
              </w:rPr>
            </w:pPr>
          </w:p>
        </w:tc>
      </w:tr>
      <w:tr w14:paraId="65FC2C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D9F99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   公车运行维护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7C9B6AC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2.32</w:t>
            </w:r>
          </w:p>
        </w:tc>
        <w:tc>
          <w:tcPr>
            <w:tcW w:w="21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C1F451C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.00</w:t>
            </w:r>
          </w:p>
        </w:tc>
        <w:tc>
          <w:tcPr>
            <w:tcW w:w="21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9445EB7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2.38</w:t>
            </w:r>
          </w:p>
        </w:tc>
      </w:tr>
      <w:tr w14:paraId="33FDDD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4D010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2、出国经费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B8B17CD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1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4A0EB73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1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7F11069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/>
              </w:rPr>
            </w:pPr>
          </w:p>
        </w:tc>
      </w:tr>
      <w:tr w14:paraId="0C5263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76CFC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3、公务接待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B26A98A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0.06</w:t>
            </w:r>
          </w:p>
        </w:tc>
        <w:tc>
          <w:tcPr>
            <w:tcW w:w="21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87740DD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0.2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1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6B46D73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 w14:paraId="46C370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064A0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项目支出：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BCA3459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1279.24</w:t>
            </w:r>
          </w:p>
        </w:tc>
        <w:tc>
          <w:tcPr>
            <w:tcW w:w="21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5E7F7E5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25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.00</w:t>
            </w:r>
          </w:p>
        </w:tc>
        <w:tc>
          <w:tcPr>
            <w:tcW w:w="21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8068685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564.35</w:t>
            </w:r>
          </w:p>
        </w:tc>
      </w:tr>
      <w:tr w14:paraId="1ADC39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B615E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1、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业务工作经费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3F7C825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21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192202A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  <w:t>25.00</w:t>
            </w:r>
          </w:p>
        </w:tc>
        <w:tc>
          <w:tcPr>
            <w:tcW w:w="21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A5DBB4F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 w14:paraId="2256B6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415A3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、</w:t>
            </w: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0"/>
                <w:highlight w:val="none"/>
                <w:lang w:eastAsia="zh-CN"/>
              </w:rPr>
              <w:t>运行维护经费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89AB0A0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21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3F477A2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21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61AF98E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 w14:paraId="1E3CB7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295AE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、专项资金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3CE24C9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1279.24</w:t>
            </w:r>
          </w:p>
        </w:tc>
        <w:tc>
          <w:tcPr>
            <w:tcW w:w="21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E419DE7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21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5A356AC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564.35</w:t>
            </w:r>
          </w:p>
        </w:tc>
      </w:tr>
      <w:tr w14:paraId="4F5D3E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D84C1">
            <w:pPr>
              <w:widowControl/>
              <w:spacing w:line="360" w:lineRule="exact"/>
              <w:ind w:firstLine="400" w:firstLineChars="200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办案费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C14E020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  <w:t>2.36</w:t>
            </w:r>
          </w:p>
        </w:tc>
        <w:tc>
          <w:tcPr>
            <w:tcW w:w="21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0948175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21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F672831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1.96</w:t>
            </w:r>
          </w:p>
        </w:tc>
      </w:tr>
      <w:tr w14:paraId="2C1265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0AE89">
            <w:pPr>
              <w:widowControl/>
              <w:spacing w:line="360" w:lineRule="exact"/>
              <w:ind w:firstLine="400" w:firstLineChars="200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环境监测、监控及监察能力建设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3EB7B3C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2.44</w:t>
            </w:r>
          </w:p>
        </w:tc>
        <w:tc>
          <w:tcPr>
            <w:tcW w:w="21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4F4BF85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21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0655E32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 w14:paraId="46B7E4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36AA4">
            <w:pPr>
              <w:widowControl/>
              <w:spacing w:line="360" w:lineRule="exact"/>
              <w:ind w:firstLine="400" w:firstLineChars="200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环境监察监测等运行经费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5F19E96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28.51</w:t>
            </w:r>
          </w:p>
        </w:tc>
        <w:tc>
          <w:tcPr>
            <w:tcW w:w="21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D5270F0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21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DF05BA8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25.00</w:t>
            </w:r>
          </w:p>
        </w:tc>
      </w:tr>
      <w:tr w14:paraId="694E82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AE1B6">
            <w:pPr>
              <w:widowControl/>
              <w:spacing w:line="360" w:lineRule="exact"/>
              <w:ind w:firstLine="400" w:firstLineChars="200"/>
              <w:jc w:val="both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2020中央水污染防治专项（钱粮湖垸黑臭河道湖泊及水塘综合治理）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F61431B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50.00</w:t>
            </w:r>
          </w:p>
        </w:tc>
        <w:tc>
          <w:tcPr>
            <w:tcW w:w="21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8740ECA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21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6270D7A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 w14:paraId="074379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2D6A3">
            <w:pPr>
              <w:widowControl/>
              <w:spacing w:line="360" w:lineRule="exact"/>
              <w:ind w:firstLine="400" w:firstLineChars="200"/>
              <w:jc w:val="both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2022年中央重点生态保护修复治理（东洞庭湖滨带君山工濠河水环境综合治理项目）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CC5DBE3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1141.97</w:t>
            </w:r>
          </w:p>
        </w:tc>
        <w:tc>
          <w:tcPr>
            <w:tcW w:w="21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3EA155E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21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EA54476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 w14:paraId="74DDA0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0229B">
            <w:pPr>
              <w:widowControl/>
              <w:spacing w:line="360" w:lineRule="exact"/>
              <w:ind w:firstLine="400" w:firstLineChars="200"/>
              <w:jc w:val="both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水生态环境质量专项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5113E1E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17.96</w:t>
            </w:r>
          </w:p>
        </w:tc>
        <w:tc>
          <w:tcPr>
            <w:tcW w:w="21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8E9565F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21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A7D0F33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0.04</w:t>
            </w:r>
          </w:p>
        </w:tc>
      </w:tr>
      <w:tr w14:paraId="393ED8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041AE">
            <w:pPr>
              <w:widowControl/>
              <w:spacing w:line="360" w:lineRule="exact"/>
              <w:ind w:firstLine="400" w:firstLineChars="200"/>
              <w:jc w:val="both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污染防治攻坚专项经费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26EC59F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26.00</w:t>
            </w:r>
          </w:p>
        </w:tc>
        <w:tc>
          <w:tcPr>
            <w:tcW w:w="21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45CAC9F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21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87CB242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 w14:paraId="6C0568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594A6">
            <w:pPr>
              <w:widowControl/>
              <w:spacing w:line="360" w:lineRule="exact"/>
              <w:ind w:firstLine="400" w:firstLineChars="200"/>
              <w:jc w:val="both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2023年省级环保专项资金（第三批）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A7EB8F3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10.00</w:t>
            </w:r>
          </w:p>
        </w:tc>
        <w:tc>
          <w:tcPr>
            <w:tcW w:w="21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2446D6E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21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8E65808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19.80</w:t>
            </w:r>
          </w:p>
        </w:tc>
      </w:tr>
      <w:tr w14:paraId="64B8BA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B63AA">
            <w:pPr>
              <w:widowControl/>
              <w:spacing w:line="360" w:lineRule="exact"/>
              <w:ind w:firstLine="400" w:firstLineChars="200"/>
              <w:jc w:val="both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2025年第二批省级环保专项资金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A79D0B8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21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9B5A526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21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677822D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29.10</w:t>
            </w:r>
          </w:p>
        </w:tc>
      </w:tr>
      <w:tr w14:paraId="148F34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D58F6">
            <w:pPr>
              <w:widowControl/>
              <w:spacing w:line="360" w:lineRule="exact"/>
              <w:ind w:firstLine="400" w:firstLineChars="200"/>
              <w:jc w:val="both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2025年秸秆焚烧管控专项资金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8E497B2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21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67706E5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21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C5312D9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22.00</w:t>
            </w:r>
          </w:p>
        </w:tc>
      </w:tr>
      <w:tr w14:paraId="3FF6D9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8D687">
            <w:pPr>
              <w:widowControl/>
              <w:spacing w:line="360" w:lineRule="exact"/>
              <w:ind w:firstLine="400" w:firstLineChars="200"/>
              <w:jc w:val="both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2022年中央重点生态保护修复治理（东洞庭湖滨带君山工濠河水环境综合治理项目）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03C81D7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21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9FA6A16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21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EA006E0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227.44</w:t>
            </w:r>
          </w:p>
        </w:tc>
      </w:tr>
      <w:tr w14:paraId="74673A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44557">
            <w:pPr>
              <w:widowControl/>
              <w:spacing w:line="360" w:lineRule="exact"/>
              <w:ind w:firstLine="400" w:firstLineChars="200"/>
              <w:jc w:val="both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2023年全市水环境质量考核奖励资金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76D6D9F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21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A266BB4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21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65F1515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5.64</w:t>
            </w:r>
          </w:p>
        </w:tc>
      </w:tr>
      <w:tr w14:paraId="1669F0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0E573">
            <w:pPr>
              <w:widowControl/>
              <w:spacing w:line="360" w:lineRule="exact"/>
              <w:ind w:firstLine="400" w:firstLineChars="200"/>
              <w:jc w:val="both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2024年中央大气污染防治资金（第二批）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C54449B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21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160DE95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21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A70627F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219.00</w:t>
            </w:r>
          </w:p>
        </w:tc>
      </w:tr>
      <w:tr w14:paraId="2ABAB4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C6BEB">
            <w:pPr>
              <w:widowControl/>
              <w:spacing w:line="360" w:lineRule="exact"/>
              <w:ind w:firstLine="400" w:firstLineChars="200"/>
              <w:jc w:val="both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2025年工作经费项目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B624A0B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21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2751BB7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21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4DA0DE8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14.37</w:t>
            </w:r>
          </w:p>
        </w:tc>
      </w:tr>
      <w:tr w14:paraId="3BD6BF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2A603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公用经费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09E1E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FF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61.31</w:t>
            </w:r>
          </w:p>
        </w:tc>
        <w:tc>
          <w:tcPr>
            <w:tcW w:w="21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55DAA6F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30.4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21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A40EEFA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56.40</w:t>
            </w:r>
          </w:p>
        </w:tc>
      </w:tr>
      <w:tr w14:paraId="428334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E5451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其中：办公经费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2B45866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31.44</w:t>
            </w:r>
          </w:p>
        </w:tc>
        <w:tc>
          <w:tcPr>
            <w:tcW w:w="21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3353911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21.6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21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91A85D6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33.96</w:t>
            </w:r>
          </w:p>
        </w:tc>
      </w:tr>
      <w:tr w14:paraId="24F149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328E1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水费、电费、差旅费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928648E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5.32</w:t>
            </w:r>
          </w:p>
        </w:tc>
        <w:tc>
          <w:tcPr>
            <w:tcW w:w="21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35FA7FB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4.5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1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9F5F616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9.23</w:t>
            </w:r>
          </w:p>
        </w:tc>
      </w:tr>
      <w:tr w14:paraId="39A920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E7721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会议费、培训费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8FD53BA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21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DA1C291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21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895BCD2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 w14:paraId="698A09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A01BB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政府采购金额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0AF2EF0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87.49</w:t>
            </w:r>
          </w:p>
        </w:tc>
        <w:tc>
          <w:tcPr>
            <w:tcW w:w="21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7D3299E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68.05</w:t>
            </w:r>
          </w:p>
        </w:tc>
        <w:tc>
          <w:tcPr>
            <w:tcW w:w="21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B0A36AF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88.01</w:t>
            </w:r>
          </w:p>
        </w:tc>
      </w:tr>
      <w:tr w14:paraId="701C9D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100E9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部门基本支出预算调整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2A3209D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1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92D104C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59.61</w:t>
            </w:r>
          </w:p>
        </w:tc>
        <w:tc>
          <w:tcPr>
            <w:tcW w:w="21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4B7233D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</w:tr>
      <w:tr w14:paraId="2335DE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6A756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楼堂馆所控制情况</w:t>
            </w:r>
          </w:p>
          <w:p w14:paraId="27F70CCF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（202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年完工项目）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C890A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批复规模</w:t>
            </w:r>
          </w:p>
          <w:p w14:paraId="457C80CD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（㎡）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307F4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实际规模（㎡）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EC8BB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规模控制率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DECDB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预算投资（万元）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C5A98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实际投资（万元）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5FD93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投资概算控制率</w:t>
            </w:r>
          </w:p>
        </w:tc>
      </w:tr>
      <w:tr w14:paraId="1CAE32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67415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7F2CD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F2476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4CBB1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19C44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3D03B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03C83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 w14:paraId="218A75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4145F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厉行节约保障措施</w:t>
            </w:r>
          </w:p>
        </w:tc>
        <w:tc>
          <w:tcPr>
            <w:tcW w:w="63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F2B002B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严格落实中央八项规定，从严控制“三公”经费。</w:t>
            </w:r>
          </w:p>
        </w:tc>
      </w:tr>
    </w:tbl>
    <w:p w14:paraId="6033DE7B">
      <w:pPr>
        <w:widowControl/>
        <w:spacing w:afterLines="0" w:line="400" w:lineRule="exact"/>
        <w:jc w:val="left"/>
        <w:rPr>
          <w:rFonts w:hint="default" w:ascii="Times New Roman" w:hAnsi="Times New Roman" w:eastAsia="仿宋_GB2312" w:cs="Times New Roman"/>
          <w:sz w:val="16"/>
          <w:szCs w:val="18"/>
          <w:highlight w:val="none"/>
        </w:rPr>
      </w:pPr>
      <w:r>
        <w:rPr>
          <w:rFonts w:hint="default" w:ascii="Times New Roman" w:hAnsi="Times New Roman" w:eastAsia="仿宋_GB2312" w:cs="Times New Roman"/>
          <w:sz w:val="16"/>
          <w:szCs w:val="18"/>
          <w:highlight w:val="none"/>
        </w:rPr>
        <w:t>说明：“项目支出”需要填报基本支出以外的所有项目支出情况，“公用经费”填报基本支出中的一般商品和服务支出。</w:t>
      </w:r>
    </w:p>
    <w:p w14:paraId="4B9AFC24">
      <w:pPr>
        <w:widowControl/>
        <w:spacing w:after="0" w:afterLines="0" w:line="400" w:lineRule="exact"/>
        <w:jc w:val="left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22"/>
          <w:highlight w:val="none"/>
        </w:rPr>
        <w:t>填表人：</w:t>
      </w:r>
      <w:r>
        <w:rPr>
          <w:rFonts w:hint="eastAsia" w:ascii="Times New Roman" w:hAnsi="Times New Roman" w:eastAsia="仿宋_GB2312" w:cs="Times New Roman"/>
          <w:sz w:val="22"/>
          <w:highlight w:val="non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 xml:space="preserve"> 填报日期：</w:t>
      </w:r>
      <w:r>
        <w:rPr>
          <w:rFonts w:hint="eastAsia" w:ascii="Times New Roman" w:hAnsi="Times New Roman" w:eastAsia="仿宋_GB2312" w:cs="Times New Roman"/>
          <w:sz w:val="22"/>
          <w:highlight w:val="none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 xml:space="preserve"> 联系电话： </w:t>
      </w:r>
      <w:r>
        <w:rPr>
          <w:rFonts w:hint="eastAsia" w:ascii="Times New Roman" w:hAnsi="Times New Roman" w:eastAsia="仿宋_GB2312" w:cs="Times New Roman"/>
          <w:sz w:val="22"/>
          <w:highlight w:val="none"/>
          <w:lang w:val="en-US" w:eastAsia="zh-CN"/>
        </w:rPr>
        <w:t xml:space="preserve">            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>单位负责人签字：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br w:type="page"/>
      </w: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2</w:t>
      </w:r>
    </w:p>
    <w:p w14:paraId="4CD3F242">
      <w:pPr>
        <w:widowControl/>
        <w:spacing w:after="120" w:afterLines="50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年度部门整体支出绩效自评表</w:t>
      </w:r>
    </w:p>
    <w:tbl>
      <w:tblPr>
        <w:tblStyle w:val="8"/>
        <w:tblW w:w="1007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1075"/>
        <w:gridCol w:w="1027"/>
        <w:gridCol w:w="1265"/>
        <w:gridCol w:w="1310"/>
        <w:gridCol w:w="1264"/>
        <w:gridCol w:w="714"/>
        <w:gridCol w:w="916"/>
        <w:gridCol w:w="1434"/>
      </w:tblGrid>
      <w:tr w14:paraId="61A1D9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8CAF8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级预算部门名称</w:t>
            </w:r>
          </w:p>
        </w:tc>
        <w:tc>
          <w:tcPr>
            <w:tcW w:w="900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06C0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岳阳市生态环境局君山分局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2A7E26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B619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年度预</w:t>
            </w:r>
          </w:p>
          <w:p w14:paraId="33D8A45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算申请</w:t>
            </w:r>
          </w:p>
          <w:p w14:paraId="6A42C37E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（万元）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12C8B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F2C3A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年初预算数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5B10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全年预算数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D3FA6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全年执行数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3FFFA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7295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执行率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6A48B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得分</w:t>
            </w:r>
          </w:p>
        </w:tc>
      </w:tr>
      <w:tr w14:paraId="4B307B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3EDD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9A136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年度资金总额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24838"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195.55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E38CF"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796.73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BEFDC"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786.47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61FB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5BB32"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98.71%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C9DCE"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9.87</w:t>
            </w:r>
          </w:p>
        </w:tc>
      </w:tr>
      <w:tr w14:paraId="670FFD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201FB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7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16ECE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按收入性质分：</w:t>
            </w:r>
          </w:p>
        </w:tc>
        <w:tc>
          <w:tcPr>
            <w:tcW w:w="432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A6633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按支出性质分：</w:t>
            </w:r>
          </w:p>
        </w:tc>
      </w:tr>
      <w:tr w14:paraId="0CC6C9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08243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7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56651"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 xml:space="preserve">  其中：  一般公共预算：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301.48</w:t>
            </w:r>
          </w:p>
        </w:tc>
        <w:tc>
          <w:tcPr>
            <w:tcW w:w="432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BA7E8"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其中：基本支出：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222.12</w:t>
            </w:r>
          </w:p>
        </w:tc>
      </w:tr>
      <w:tr w14:paraId="4470AC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5F074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7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E36AE">
            <w:pPr>
              <w:widowControl/>
              <w:spacing w:line="240" w:lineRule="exact"/>
              <w:ind w:firstLine="800" w:firstLineChars="400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政府性基金拨款：</w:t>
            </w:r>
          </w:p>
        </w:tc>
        <w:tc>
          <w:tcPr>
            <w:tcW w:w="432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12848">
            <w:pPr>
              <w:widowControl/>
              <w:spacing w:line="240" w:lineRule="exact"/>
              <w:ind w:firstLine="600" w:firstLineChars="300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项目支出：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564.35</w:t>
            </w:r>
          </w:p>
        </w:tc>
      </w:tr>
      <w:tr w14:paraId="5A1C05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6A329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7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ACF0A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纳入专户管理的非税收入拨款：</w:t>
            </w:r>
          </w:p>
        </w:tc>
        <w:tc>
          <w:tcPr>
            <w:tcW w:w="432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3FF28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 w14:paraId="0BD48C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DC591D9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7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753B0">
            <w:pPr>
              <w:widowControl/>
              <w:spacing w:line="240" w:lineRule="exact"/>
              <w:ind w:firstLine="1400" w:firstLineChars="700"/>
              <w:jc w:val="left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其他资金：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495.25</w:t>
            </w:r>
          </w:p>
        </w:tc>
        <w:tc>
          <w:tcPr>
            <w:tcW w:w="432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C5E13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 w14:paraId="42C546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0174316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年度总体目标</w:t>
            </w:r>
          </w:p>
        </w:tc>
        <w:tc>
          <w:tcPr>
            <w:tcW w:w="46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103047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预期目标</w:t>
            </w:r>
          </w:p>
        </w:tc>
        <w:tc>
          <w:tcPr>
            <w:tcW w:w="43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CB03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实际完成情况　</w:t>
            </w:r>
          </w:p>
        </w:tc>
      </w:tr>
      <w:tr w14:paraId="7E701D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F1BD2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8E16629">
            <w:pPr>
              <w:widowControl/>
              <w:numPr>
                <w:ilvl w:val="0"/>
                <w:numId w:val="0"/>
              </w:numPr>
              <w:spacing w:line="240" w:lineRule="exact"/>
              <w:ind w:left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目标1：不断改善区域环境质量，确保大气、水、土壤环境考核指标达到目标要求，全区不发生较大以上的环境污染事件和生态破坏事件；</w:t>
            </w:r>
          </w:p>
          <w:p w14:paraId="78EA78CF">
            <w:pPr>
              <w:widowControl/>
              <w:numPr>
                <w:ilvl w:val="0"/>
                <w:numId w:val="0"/>
              </w:numPr>
              <w:spacing w:line="240" w:lineRule="exact"/>
              <w:ind w:left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目标2：坚决打好污染防治攻坚战，持续做好大气、水、土污染防治工作；</w:t>
            </w:r>
          </w:p>
          <w:p w14:paraId="3F55F815">
            <w:pPr>
              <w:widowControl/>
              <w:numPr>
                <w:ilvl w:val="0"/>
                <w:numId w:val="0"/>
              </w:numPr>
              <w:spacing w:line="240" w:lineRule="exact"/>
              <w:ind w:left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目标3：全面做好中央、省级环境保护督查反馈问题整改工作；</w:t>
            </w:r>
          </w:p>
          <w:p w14:paraId="75915605">
            <w:pPr>
              <w:widowControl/>
              <w:numPr>
                <w:ilvl w:val="0"/>
                <w:numId w:val="0"/>
              </w:numPr>
              <w:spacing w:line="240" w:lineRule="exact"/>
              <w:ind w:left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目标4：持续推进生态环境风险隐患排查整治工作，着力解决突出环境问题；</w:t>
            </w:r>
          </w:p>
          <w:p w14:paraId="2A560604">
            <w:pPr>
              <w:widowControl/>
              <w:numPr>
                <w:ilvl w:val="0"/>
                <w:numId w:val="0"/>
              </w:numPr>
              <w:spacing w:line="240" w:lineRule="exact"/>
              <w:ind w:left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目标5：不断强化环境监管力度，严厉打击环境违法行为。　</w:t>
            </w:r>
          </w:p>
        </w:tc>
        <w:tc>
          <w:tcPr>
            <w:tcW w:w="43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DA1A8">
            <w:pPr>
              <w:widowControl/>
              <w:numPr>
                <w:ilvl w:val="0"/>
                <w:numId w:val="0"/>
              </w:num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.空气质量优良率87%（同比下降0.1个百分点，排名五区第三），PM2.5平均浓度为34.8μg/m³（同比下降1.3μg/m³，排名五区第三）。3个国控、省控核心断面均达到市定考核目标。县级及乡镇饮用水源水质达标率100%。团湖、华洪运河、君山垸干渠等9处河湖水质达地表水Ⅲ类，悦来河、濠河等2处达Ⅳ类，较去年同期有明显提升。规模化畜禽养殖粪污综合利用率95%以上，受污染耕地安全利用率、重点建设用地安全利用率、医疗废物安全收集转运率等均达100%，未发生较大及以上环境污染事件和生态破坏现象。声环境质量夜间达标率88.01%，已达到市定考核目标。</w:t>
            </w:r>
          </w:p>
          <w:p w14:paraId="39428DFA">
            <w:pPr>
              <w:widowControl/>
              <w:numPr>
                <w:ilvl w:val="0"/>
                <w:numId w:val="0"/>
              </w:numPr>
              <w:spacing w:line="24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2.执法检查104次，发现问题122个，立行立改105个。共受理信访件38起（12345平台32起、12369平台6起），均第一时间调查核实并答复，已全部办结，群众满意率100%。</w:t>
            </w:r>
          </w:p>
        </w:tc>
      </w:tr>
      <w:tr w14:paraId="24A891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C16ED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绩</w:t>
            </w:r>
          </w:p>
          <w:p w14:paraId="251BF1E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</w:t>
            </w:r>
          </w:p>
          <w:p w14:paraId="74F3F6B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</w:t>
            </w:r>
          </w:p>
          <w:p w14:paraId="10521AFE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标</w:t>
            </w:r>
          </w:p>
          <w:p w14:paraId="4F899EB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25FC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一级指标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CD0B1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二级指标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F5F9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三级指标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D617D"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年度指标值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AF34F">
            <w:pPr>
              <w:widowControl/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实际完成值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C0FB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82D9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得分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A02EF"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偏差原因分析及改进措施</w:t>
            </w:r>
          </w:p>
        </w:tc>
      </w:tr>
      <w:tr w14:paraId="47BEBC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59C9F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BF1BE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产出指标</w:t>
            </w:r>
          </w:p>
          <w:p w14:paraId="4A4AAA6A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 w14:paraId="46A94CFA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(50分)</w:t>
            </w:r>
          </w:p>
        </w:tc>
        <w:tc>
          <w:tcPr>
            <w:tcW w:w="10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E9D9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 w14:paraId="6AC1BE9D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 w14:paraId="0BE088B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 w14:paraId="3E04733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数量指标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F21A3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办理生态环境类执法案件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42F9EF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10起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2A932">
            <w:pPr>
              <w:widowControl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12起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C7D8D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5FE9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80B2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 w14:paraId="41F081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1E26B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DE595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6660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527B4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“夏季攻势”任务清单任务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3268A">
            <w:pPr>
              <w:widowControl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128项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DD3E7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128项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5307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2D62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929BD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 w14:paraId="6F36BF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06F20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A467A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C821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质量指标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8ECE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本区环保工作信访处理率、议案提案处理率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1A9C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5248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3600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D8866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27822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 w14:paraId="12053C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4E7D5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5932A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0ADE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1572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无较大污染事件发生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2060E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争取0发生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862DD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0发生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2200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33D82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9BFE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 w14:paraId="17233B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64FE7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7F433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78F8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时效指标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E592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按时完成各项指标任务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B7F3E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2025-12-31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B036D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2025-12-31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22508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-SA"/>
              </w:rPr>
              <w:t>10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FB995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-SA"/>
              </w:rPr>
              <w:t>10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70B2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 w14:paraId="14D68B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9C0DC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79618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CF75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成本指标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BDDC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所有的支出控制在预算内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C2AAB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  <w:t>≤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796.73万元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6591C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786.47万元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37CF6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  <w:t>20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765F3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  <w:t>20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D172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 w14:paraId="0B838F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16983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857EA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效益指标</w:t>
            </w:r>
          </w:p>
          <w:p w14:paraId="440435E4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 w14:paraId="0C334CAC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（30分）</w:t>
            </w:r>
          </w:p>
          <w:p w14:paraId="207E013E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CB12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经济效</w:t>
            </w:r>
          </w:p>
          <w:p w14:paraId="0CF3E761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3919D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实现节能减排，减少环保治理经费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4A3CE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经济效益较好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249B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经济效益较好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297D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B320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6E96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 w14:paraId="7F487EBA">
        <w:trPr>
          <w:jc w:val="center"/>
        </w:trPr>
        <w:tc>
          <w:tcPr>
            <w:tcW w:w="10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F84D1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71D39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EDB92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社会效</w:t>
            </w:r>
          </w:p>
          <w:p w14:paraId="457CB83A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4C51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改善辖区环境质量及群众生产生活环境，达到环境质量控制目标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06C0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  <w:lang w:eastAsia="zh-CN"/>
              </w:rPr>
              <w:t>有所改善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CA52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  <w:lang w:eastAsia="zh-CN"/>
              </w:rPr>
              <w:t>有所改善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8F31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98412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476C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 w14:paraId="7AC5D4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FBCD7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B7327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1FBE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生态效</w:t>
            </w:r>
          </w:p>
          <w:p w14:paraId="0B8C1C3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96AD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  <w:lang w:eastAsia="zh-CN"/>
              </w:rPr>
              <w:t>促进环境质量认知度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3F42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  <w:lang w:eastAsia="zh-CN"/>
              </w:rPr>
              <w:t>有所</w:t>
            </w:r>
            <w:r>
              <w:rPr>
                <w:rFonts w:hint="eastAsia" w:eastAsia="仿宋_GB2312"/>
                <w:kern w:val="0"/>
                <w:sz w:val="20"/>
                <w:szCs w:val="20"/>
                <w:lang w:val="en-US" w:eastAsia="zh-CN"/>
              </w:rPr>
              <w:t>提升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EFB7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  <w:lang w:eastAsia="zh-CN"/>
              </w:rPr>
              <w:t>有所</w:t>
            </w:r>
            <w:r>
              <w:rPr>
                <w:rFonts w:hint="eastAsia" w:eastAsia="仿宋_GB2312"/>
                <w:kern w:val="0"/>
                <w:sz w:val="20"/>
                <w:szCs w:val="20"/>
                <w:lang w:val="en-US" w:eastAsia="zh-CN"/>
              </w:rPr>
              <w:t>提升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EF0A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AC50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2762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 w14:paraId="5A3E99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0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A1491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886EA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577A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可持续影响指标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0EAE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本区的环境质量得到持续改善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4831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  <w:lang w:eastAsia="zh-CN"/>
              </w:rPr>
              <w:t>有所改善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DC98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  <w:lang w:eastAsia="zh-CN"/>
              </w:rPr>
              <w:t>有所改善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FDF7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EBAD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86862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 w14:paraId="17800C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EAECC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491C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满意度</w:t>
            </w:r>
          </w:p>
          <w:p w14:paraId="0E0CFC3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</w:t>
            </w:r>
          </w:p>
          <w:p w14:paraId="2AC65DAE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E28ED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服务对象满意度指标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4B97D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群众满意率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A9A36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≥95%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94426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76E7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7421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352B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 w14:paraId="4D74D4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3FDBAE6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总分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5B33E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48181">
            <w:pPr>
              <w:widowControl/>
              <w:spacing w:line="240" w:lineRule="exact"/>
              <w:jc w:val="left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99.87</w:t>
            </w:r>
          </w:p>
        </w:tc>
        <w:tc>
          <w:tcPr>
            <w:tcW w:w="1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2F3D5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</w:tbl>
    <w:p w14:paraId="2F0C8421">
      <w:pPr>
        <w:widowControl/>
        <w:spacing w:line="600" w:lineRule="exact"/>
        <w:jc w:val="left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填表人：      填报日期：         联系电话：     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        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>单位负责人签字：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br w:type="page"/>
      </w: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3-1</w:t>
      </w:r>
    </w:p>
    <w:p w14:paraId="7A5A6AE8"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年度项目支出绩效自评表</w:t>
      </w:r>
    </w:p>
    <w:tbl>
      <w:tblPr>
        <w:tblStyle w:val="8"/>
        <w:tblW w:w="985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224"/>
        <w:gridCol w:w="1134"/>
        <w:gridCol w:w="1134"/>
        <w:gridCol w:w="828"/>
        <w:gridCol w:w="873"/>
        <w:gridCol w:w="1418"/>
      </w:tblGrid>
      <w:tr w14:paraId="4E9CEE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A95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项目支</w:t>
            </w:r>
          </w:p>
          <w:p w14:paraId="4CBC7F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出名称</w:t>
            </w:r>
          </w:p>
        </w:tc>
        <w:tc>
          <w:tcPr>
            <w:tcW w:w="87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C92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2024年中央大气污染防治资金（第二批）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2A4611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4D4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主管部门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57E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岳阳市生态环境局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952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实施单位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7A5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岳阳市生态环境局君山分局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1B2277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384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项目资金</w:t>
            </w:r>
          </w:p>
          <w:p w14:paraId="0BC39A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（万元）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FC0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DFA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年初</w:t>
            </w:r>
          </w:p>
          <w:p w14:paraId="7E6620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6F5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全年</w:t>
            </w:r>
          </w:p>
          <w:p w14:paraId="0A1A82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7EA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</w:t>
            </w:r>
          </w:p>
          <w:p w14:paraId="7E0226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执行数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4B3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0A6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执行率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BD1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得分</w:t>
            </w:r>
          </w:p>
        </w:tc>
      </w:tr>
      <w:tr w14:paraId="4D74AA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B39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C3C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年度资金总额　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0C0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9E1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219.00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6D3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219.00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D32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853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6CA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</w:tr>
      <w:tr w14:paraId="0965B1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6C4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A88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其中：当年财政拨款　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5EB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125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A82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EC2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C85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5B4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 w14:paraId="2F7C5E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00B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7CF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上年结转资金　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0FA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20F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B1F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4DF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DC8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326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25D418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E94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072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其他资金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DCDA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290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219.00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588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219.00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F9A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E6F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F71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18F768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D08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年度总体目标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A34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预期目标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800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实际完成情况　</w:t>
            </w:r>
          </w:p>
        </w:tc>
      </w:tr>
      <w:tr w14:paraId="3BBF26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431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BC0C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空气质量优良率稳定达到90%以上，PM2.5年均浓度控制在35μg/m³以内；</w:t>
            </w:r>
          </w:p>
          <w:p w14:paraId="2507F8F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坚决落实省市相关文件精神，锚定PM2.5减排目标。</w:t>
            </w:r>
          </w:p>
          <w:p w14:paraId="20E6A7F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持续推进五大攻坚战役，着重开展扬尘污染防治标志性战役，进一步完善禁烧管控机制，严格落实“一站一策”管控要求，加快完成“马路市场”和“小区油烟”整治工作，加强餐饮门店油烟管控，落实烟花爆竹“双减一禁”，持续开展敏感区域的巡逻行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续推进重点行业VOCs综合治理，督促企业加强治污设施运行维护，确保稳定达标排放。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AE56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1.2025年空气质量优良率87%（同比下降0.1个百分点，排名五区第三），PM2.5平均浓度为34.8μg/m³（同比下降1.3μg/m³，排名五区第三），首次达到国家环境空气质量Ⅱ级标准。</w:t>
            </w:r>
          </w:p>
          <w:p w14:paraId="30FABC2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.积极推进全区移动源治理，超额完成淘汰国Ⅰ及以下非道路移动机械3台（市定任务2台），淘汰达强制报废期柴油货车15台、老旧农机具100台，安装重型柴油货车OBD远程监控终端44台、非道路移动机械电子标签38台，开展路检及入户尾气检测180台次，处罚超标车辆4台。强化工业源管控，超额完成9台落后锅炉报废注销，指导2家企业（大地印务、涵海砂浆）完成环保绩效提级，推进1个VOCs治理项目（天乐彩印）通过市级验收。成立禁烧工作专班，全面开展宣传工作，建立“联点包片+铁塔监测”机制，未出现因本地焚烧引发的重污染天气。严格贯彻全省烟花爆竹燃放管控专题会议精神，落实“双减一禁”政策，2025年零售门店削减超50%;积极推进站点周边马路市场规范整治，组织住建、城管、生态环境等部门全面开展扬尘治理专项行动，科学引导中心城区站点周边熏制腊制品行为。</w:t>
            </w:r>
          </w:p>
        </w:tc>
      </w:tr>
      <w:tr w14:paraId="249FBD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207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绩</w:t>
            </w:r>
          </w:p>
          <w:p w14:paraId="64E0D5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</w:t>
            </w:r>
          </w:p>
          <w:p w14:paraId="6E8AD9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</w:t>
            </w:r>
          </w:p>
          <w:p w14:paraId="31A992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标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EC16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一级指标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04B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二级指标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D23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三级指标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ABA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</w:t>
            </w:r>
          </w:p>
          <w:p w14:paraId="72AA65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指标值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ED0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</w:t>
            </w:r>
          </w:p>
          <w:p w14:paraId="61749C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完成值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8B9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6CA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得分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1D8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偏差原因分析及改进措施</w:t>
            </w:r>
          </w:p>
        </w:tc>
      </w:tr>
      <w:tr w14:paraId="38ACA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4BE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3AE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产出指标</w:t>
            </w:r>
          </w:p>
          <w:p w14:paraId="0F3AA9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 w14:paraId="1EB6B0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(50分)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609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数量指标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535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开展路检及入户尾气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CB2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4CF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C98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F27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EA2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 w14:paraId="031D23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6EE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78E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CA8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75D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强化工业源管控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C08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BE2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8DD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945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D22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 w14:paraId="70C1EB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8F7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CBF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07B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01B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秸秆禁烧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烟花爆竹燃放管控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6C2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4AF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FD6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650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C8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 w14:paraId="7E9992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571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7D9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6A0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质量指标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6AC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城区空气质量优良率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468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≥90%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030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87%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4C9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A34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618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需着力解决内源污染隐患</w:t>
            </w:r>
          </w:p>
        </w:tc>
      </w:tr>
      <w:tr w14:paraId="3A01A7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3DA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A97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2DF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时效指标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5C1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按时完成各项指标任务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784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2025年12月31日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13E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2025年12月31日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005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6CE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D29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178A0B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C8A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AEA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FA2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成本指标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B98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支出控制在预算内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273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  <w:t>≤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219万元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006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219万元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959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702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66D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</w:p>
        </w:tc>
      </w:tr>
      <w:tr w14:paraId="265CC4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AD7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B90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效益指标</w:t>
            </w:r>
          </w:p>
          <w:p w14:paraId="21E055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 w14:paraId="03F152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（30分）</w:t>
            </w:r>
          </w:p>
          <w:p w14:paraId="4AF6B8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8C6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经济效</w:t>
            </w:r>
          </w:p>
          <w:p w14:paraId="3F4A5F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68D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促进经济发展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B36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经济平稳发展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EFB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平稳发展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965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B04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D4C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54C505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548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909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5C7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社会效</w:t>
            </w:r>
          </w:p>
          <w:p w14:paraId="5BC7C7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595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改善居民生产、生活环境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D70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有所改善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76D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有所改善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37F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BA6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3C8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3E7EF0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C7B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009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4DA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生态效</w:t>
            </w:r>
          </w:p>
          <w:p w14:paraId="64C0B4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325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城区空气质量优良率达标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FBD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达标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39A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达标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D2A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554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668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 w14:paraId="576A54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949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263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0BD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可持续影响指标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7C14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社会可持续发展良好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D8EA6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效益明显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89B0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效益明显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DBD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75A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E32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0A2140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12F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BDE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满意度</w:t>
            </w:r>
          </w:p>
          <w:p w14:paraId="7F59B6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</w:t>
            </w:r>
          </w:p>
          <w:p w14:paraId="67A22C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8D5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服务对象满意度指标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0A1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君山区全体人民群众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B7C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≥95%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DC996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95%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3CC2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8130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BE3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705E47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644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总分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FF9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18B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99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643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</w:tbl>
    <w:p w14:paraId="4E712A94">
      <w:pP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</w:pPr>
    </w:p>
    <w:p w14:paraId="7E4547B7">
      <w:pPr>
        <w:rPr>
          <w:rFonts w:hint="default" w:ascii="Times New Roman" w:hAnsi="Times New Roman" w:eastAsia="仿宋_GB2312" w:cs="Times New Roman"/>
          <w:szCs w:val="21"/>
          <w:highlight w:val="none"/>
        </w:rPr>
      </w:pP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备注：一个一级项目支出一张表。</w:t>
      </w:r>
      <w:r>
        <w:rPr>
          <w:rFonts w:hint="eastAsia" w:ascii="Times New Roman" w:hAnsi="Times New Roman" w:eastAsia="仿宋_GB2312" w:cs="Times New Roman"/>
          <w:sz w:val="18"/>
          <w:szCs w:val="18"/>
          <w:highlight w:val="none"/>
          <w:lang w:eastAsia="zh-CN"/>
        </w:rPr>
        <w:t>如，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业务工作经费</w:t>
      </w:r>
      <w:r>
        <w:rPr>
          <w:rFonts w:hint="eastAsia" w:ascii="Times New Roman" w:hAnsi="Times New Roman" w:eastAsia="仿宋_GB2312" w:cs="Times New Roman"/>
          <w:sz w:val="18"/>
          <w:szCs w:val="18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运行维护经费</w:t>
      </w:r>
      <w:r>
        <w:rPr>
          <w:rFonts w:hint="eastAsia" w:ascii="Times New Roman" w:hAnsi="Times New Roman" w:eastAsia="仿宋_GB2312" w:cs="Times New Roman"/>
          <w:sz w:val="18"/>
          <w:szCs w:val="18"/>
          <w:highlight w:val="none"/>
          <w:lang w:eastAsia="zh-CN"/>
        </w:rPr>
        <w:t>，其他事业发展类资金…各一张表。</w:t>
      </w:r>
    </w:p>
    <w:p w14:paraId="2E5E069E">
      <w:pPr>
        <w:widowControl/>
        <w:spacing w:line="600" w:lineRule="exact"/>
        <w:jc w:val="left"/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填表人：       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填报日期：     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联系电话：   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 单位负责人签字：</w:t>
      </w:r>
    </w:p>
    <w:p w14:paraId="02248DF5">
      <w:pP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br w:type="page"/>
      </w:r>
    </w:p>
    <w:p w14:paraId="31602BA0">
      <w:pPr>
        <w:widowControl/>
        <w:spacing w:line="600" w:lineRule="exact"/>
        <w:jc w:val="left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3-2</w:t>
      </w:r>
    </w:p>
    <w:p w14:paraId="05AA1F1B"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年度项目支出绩效自评表</w:t>
      </w:r>
    </w:p>
    <w:tbl>
      <w:tblPr>
        <w:tblStyle w:val="8"/>
        <w:tblW w:w="985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224"/>
        <w:gridCol w:w="1134"/>
        <w:gridCol w:w="1134"/>
        <w:gridCol w:w="828"/>
        <w:gridCol w:w="873"/>
        <w:gridCol w:w="1418"/>
      </w:tblGrid>
      <w:tr w14:paraId="7B0955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DED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项目支</w:t>
            </w:r>
          </w:p>
          <w:p w14:paraId="053D2D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出名称</w:t>
            </w:r>
          </w:p>
        </w:tc>
        <w:tc>
          <w:tcPr>
            <w:tcW w:w="87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21C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环境监察监测等运行经费</w:t>
            </w:r>
          </w:p>
        </w:tc>
      </w:tr>
      <w:tr w14:paraId="420F03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D74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主管部门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696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岳阳市生态环境局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25E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实施单位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8CC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岳阳市生态环境局君山分局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069733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46B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项目资金</w:t>
            </w:r>
          </w:p>
          <w:p w14:paraId="3A84B8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（万元）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AB1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5E3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年初</w:t>
            </w:r>
          </w:p>
          <w:p w14:paraId="06086B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0F4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全年</w:t>
            </w:r>
          </w:p>
          <w:p w14:paraId="17C094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9E5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</w:t>
            </w:r>
          </w:p>
          <w:p w14:paraId="5243E9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执行数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1EA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25A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执行率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6CF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得分</w:t>
            </w:r>
          </w:p>
        </w:tc>
      </w:tr>
      <w:tr w14:paraId="4BFD5C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933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ECE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年度资金总额　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0EF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25.00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C62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25.00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A65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25.00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BDD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B7B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EAD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</w:tr>
      <w:tr w14:paraId="1D5854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10C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4A6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其中：当年财政拨款　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F7F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25.00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199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25.00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805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25.00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72F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0E3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A45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 w14:paraId="610607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785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200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上年结转资金　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AF7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AAD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543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38D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F63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544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00FB95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5F9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ECE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其他资金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026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2C9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09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C7B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C4D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AF1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1EC2C7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AB9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年度总体目标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3BB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预期目标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FE6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实际完成情况　</w:t>
            </w:r>
          </w:p>
        </w:tc>
      </w:tr>
      <w:tr w14:paraId="2A1C45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2C4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594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目标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日常环境监管、执法工作；</w:t>
            </w:r>
          </w:p>
          <w:p w14:paraId="28630D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目标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委托第三方进行执法性监督监测；</w:t>
            </w:r>
          </w:p>
          <w:p w14:paraId="0B91EC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目标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环保迎检、应急处置经费；</w:t>
            </w:r>
          </w:p>
          <w:p w14:paraId="012069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目标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4、节能环保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宣传费用。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F56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预期目标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已完成</w:t>
            </w:r>
          </w:p>
        </w:tc>
      </w:tr>
      <w:tr w14:paraId="6A60EC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6E5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绩</w:t>
            </w:r>
          </w:p>
          <w:p w14:paraId="51D955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</w:t>
            </w:r>
          </w:p>
          <w:p w14:paraId="38304D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</w:t>
            </w:r>
          </w:p>
          <w:p w14:paraId="20BA97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标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69B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一级指标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817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二级指标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45C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三级指标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439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</w:t>
            </w:r>
          </w:p>
          <w:p w14:paraId="537A02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指标值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EB4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</w:t>
            </w:r>
          </w:p>
          <w:p w14:paraId="1748BA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完成值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188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526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得分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0CB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偏差原因分析及改进措施</w:t>
            </w:r>
          </w:p>
        </w:tc>
      </w:tr>
      <w:tr w14:paraId="714C4A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F94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E99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产出指标</w:t>
            </w:r>
          </w:p>
          <w:p w14:paraId="69637F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 w14:paraId="66ADD9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(50分)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068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数量指标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0C37A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办理生态环境类执法案件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0C142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8829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12起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EB7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09D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5A9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3A1EB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6C0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13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54E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质量指标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90DF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本区环保工作信访处理率、议案提案处理率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ABA98">
            <w:pPr>
              <w:widowControl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5C724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0788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708C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B4786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 w14:paraId="304B4A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57D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4A8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7F5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7A3F2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各种整治符合环保标准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F201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完成主要污染物减排目标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B065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完成主要污染物减排目标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104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CD0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716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581418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B26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FB9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147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时效指标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BF8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按时完成各项指标任务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649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2025年12月31日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09B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2025年12月31日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B0F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F4F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1B7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18B464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65A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4F4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579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成本指标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34E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支出控制在预算内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A8F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≤25万元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DB8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25万元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1EF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1AC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526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624DC1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D9E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A82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效益指标</w:t>
            </w:r>
          </w:p>
          <w:p w14:paraId="006E31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 w14:paraId="0F03A2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（30分）</w:t>
            </w:r>
          </w:p>
          <w:p w14:paraId="564507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3BF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经济效</w:t>
            </w:r>
          </w:p>
          <w:p w14:paraId="485F33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D3F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实现节能减排，减少环保治理经费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216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经济平稳发展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54A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平稳发展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B87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C0A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4E6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3F3BD7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0AB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FA9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C7F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社会效</w:t>
            </w:r>
          </w:p>
          <w:p w14:paraId="205B94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FEA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改善居民生产、生活环境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B50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有所改善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B12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有所提升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9D0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54D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0F5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79C98C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F9B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593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DCA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生态效</w:t>
            </w:r>
          </w:p>
          <w:p w14:paraId="486CF3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756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城区空气质量优良率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0FF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≥90%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C6A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87%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5CF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1AD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9EA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需着力解决内源污染隐患</w:t>
            </w:r>
          </w:p>
        </w:tc>
      </w:tr>
      <w:tr w14:paraId="4F3261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479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909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DE7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可持续影响指标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D5F0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本区的环境质量得到持续改善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9E799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持续改善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3E66A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持续改善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A7F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610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7B1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5E47A4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944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AB7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满意度</w:t>
            </w:r>
          </w:p>
          <w:p w14:paraId="102035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</w:t>
            </w:r>
          </w:p>
          <w:p w14:paraId="6EF648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B86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服务对象满意度指标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9FD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君山区全体人民群众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393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≥95%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BDBE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bookmarkStart w:id="1" w:name="_GoBack"/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95%</w:t>
            </w:r>
            <w:bookmarkEnd w:id="1"/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B8666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26B8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591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72B1A8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7A9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总分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FCC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8FA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99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F2F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</w:tbl>
    <w:p w14:paraId="596BCCB1">
      <w:pP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</w:pPr>
    </w:p>
    <w:p w14:paraId="0CE4653A">
      <w:pPr>
        <w:rPr>
          <w:rFonts w:hint="default" w:ascii="Times New Roman" w:hAnsi="Times New Roman" w:eastAsia="仿宋_GB2312" w:cs="Times New Roman"/>
          <w:szCs w:val="21"/>
          <w:highlight w:val="none"/>
        </w:rPr>
      </w:pP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备注：一个一级项目支出一张表。</w:t>
      </w:r>
      <w:r>
        <w:rPr>
          <w:rFonts w:hint="eastAsia" w:ascii="Times New Roman" w:hAnsi="Times New Roman" w:eastAsia="仿宋_GB2312" w:cs="Times New Roman"/>
          <w:sz w:val="18"/>
          <w:szCs w:val="18"/>
          <w:highlight w:val="none"/>
          <w:lang w:eastAsia="zh-CN"/>
        </w:rPr>
        <w:t>如，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业务工作经费</w:t>
      </w:r>
      <w:r>
        <w:rPr>
          <w:rFonts w:hint="eastAsia" w:ascii="Times New Roman" w:hAnsi="Times New Roman" w:eastAsia="仿宋_GB2312" w:cs="Times New Roman"/>
          <w:sz w:val="18"/>
          <w:szCs w:val="18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运行维护经费</w:t>
      </w:r>
      <w:r>
        <w:rPr>
          <w:rFonts w:hint="eastAsia" w:ascii="Times New Roman" w:hAnsi="Times New Roman" w:eastAsia="仿宋_GB2312" w:cs="Times New Roman"/>
          <w:sz w:val="18"/>
          <w:szCs w:val="18"/>
          <w:highlight w:val="none"/>
          <w:lang w:eastAsia="zh-CN"/>
        </w:rPr>
        <w:t>，其他事业发展类资金…各一张表。</w:t>
      </w:r>
    </w:p>
    <w:p w14:paraId="4B8D10BD">
      <w:pP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填表人：       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填报日期：     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联系电话：   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 单位负责人签字：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br w:type="page"/>
      </w: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4</w:t>
      </w:r>
    </w:p>
    <w:p w14:paraId="5F3F2D30">
      <w:pPr>
        <w:jc w:val="center"/>
        <w:rPr>
          <w:rFonts w:hint="default" w:ascii="Times New Roman" w:hAnsi="Times New Roman" w:eastAsia="方正小标宋_GBK" w:cs="Times New Roman"/>
          <w:sz w:val="52"/>
          <w:szCs w:val="52"/>
          <w:highlight w:val="none"/>
        </w:rPr>
      </w:pPr>
    </w:p>
    <w:p w14:paraId="21B09F62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年度岳阳市生态环境局君山分局</w:t>
      </w:r>
    </w:p>
    <w:p w14:paraId="1598EBF4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整体支出绩效自评报告</w:t>
      </w:r>
    </w:p>
    <w:p w14:paraId="0ECF897B">
      <w:pPr>
        <w:jc w:val="center"/>
        <w:rPr>
          <w:rFonts w:hint="default" w:ascii="Times New Roman" w:hAnsi="Times New Roman" w:eastAsia="方正小标宋_GBK" w:cs="Times New Roman"/>
          <w:b/>
          <w:sz w:val="52"/>
          <w:szCs w:val="52"/>
          <w:highlight w:val="none"/>
        </w:rPr>
      </w:pPr>
    </w:p>
    <w:p w14:paraId="2FBA2C08"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 w14:paraId="0495CDC8"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 w14:paraId="2129493A"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 w14:paraId="375C1649"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 w14:paraId="4F44AD9D"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 w14:paraId="666FC804"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 w14:paraId="1B82DF05"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6C5A7777"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1A475DF1"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45BD875D">
      <w:pPr>
        <w:jc w:val="both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1E5D71B0"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4008E73A"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2A8A5DF8"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5CE6902C">
      <w:pPr>
        <w:spacing w:line="6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部门（单位）名称：岳阳市生态环境局君山分局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（盖章）</w:t>
      </w:r>
    </w:p>
    <w:p w14:paraId="2668D240">
      <w:pPr>
        <w:spacing w:line="600" w:lineRule="exact"/>
        <w:jc w:val="center"/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>年  月  日</w:t>
      </w:r>
    </w:p>
    <w:p w14:paraId="1D16A3DC">
      <w:pPr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（此页为封面）</w:t>
      </w:r>
    </w:p>
    <w:p w14:paraId="5C2D0ABE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br w:type="page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年度岳阳市生态环境局君山分局</w:t>
      </w:r>
    </w:p>
    <w:p w14:paraId="4704325B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整体支出绩效自评报告</w:t>
      </w:r>
    </w:p>
    <w:p w14:paraId="667C92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71376515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部门（单位）基本情况</w:t>
      </w:r>
    </w:p>
    <w:p w14:paraId="6E6F8E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（一）职能职责</w:t>
      </w:r>
    </w:p>
    <w:p w14:paraId="7CAEEC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1、受市生态环境局委托，承担辖区内的生态环境相关工作；承担市生态环境局和区管委会交办的其他任务。</w:t>
      </w:r>
    </w:p>
    <w:p w14:paraId="5D7D57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2、负责本辖区内重点污染源在线监控系统现场监督管理；负责受理和办理生态环境保护举报（信访），负责生态环境信访维稳事件的现场调查处置工作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负责本辖区生态环境质量监测、执法监测、污染源监测和应急监测；负责辖区内生态文明示范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创建。</w:t>
      </w:r>
    </w:p>
    <w:p w14:paraId="30761D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（二）机构设置</w:t>
      </w:r>
    </w:p>
    <w:p w14:paraId="51D08F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君山</w:t>
      </w:r>
      <w:r>
        <w:rPr>
          <w:rFonts w:hint="eastAsia" w:ascii="仿宋_GB2312" w:hAnsi="仿宋_GB2312" w:eastAsia="仿宋_GB2312" w:cs="仿宋_GB2312"/>
          <w:sz w:val="32"/>
          <w:szCs w:val="32"/>
        </w:rPr>
        <w:t>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态</w:t>
      </w:r>
      <w:r>
        <w:rPr>
          <w:rFonts w:hint="eastAsia" w:ascii="仿宋_GB2312" w:hAnsi="仿宋_GB2312" w:eastAsia="仿宋_GB2312" w:cs="仿宋_GB2312"/>
          <w:sz w:val="32"/>
          <w:szCs w:val="32"/>
        </w:rPr>
        <w:t>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境</w:t>
      </w:r>
      <w:r>
        <w:rPr>
          <w:rFonts w:hint="eastAsia" w:ascii="仿宋_GB2312" w:hAnsi="仿宋_GB2312" w:eastAsia="仿宋_GB2312" w:cs="仿宋_GB2312"/>
          <w:sz w:val="32"/>
          <w:szCs w:val="32"/>
        </w:rPr>
        <w:t>分局属岳阳市生态环境局二级机构。根据分局的整体情况，分局下设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个股室（办公室、监察大队、管理股、法制股）。分局目前在编人员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退休人数4人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</w:t>
      </w:r>
    </w:p>
    <w:p w14:paraId="39D762CA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二、一般公共预算支出情况</w:t>
      </w:r>
    </w:p>
    <w:p w14:paraId="19B12003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  <w:t>（一）基本支出情况</w:t>
      </w:r>
    </w:p>
    <w:p w14:paraId="3FA3B148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我分局202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年度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基本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支出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222.12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万元，其中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人员经费165.72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公用经费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56.40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万元。</w:t>
      </w:r>
    </w:p>
    <w:p w14:paraId="462F3BB2">
      <w:pPr>
        <w:pStyle w:val="7"/>
        <w:widowControl/>
        <w:wordWrap w:val="0"/>
        <w:snapToGrid w:val="0"/>
        <w:spacing w:before="150" w:after="150" w:line="620" w:lineRule="exact"/>
        <w:ind w:firstLine="640" w:firstLineChars="200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年我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分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局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三公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经费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合计2.38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其中：</w:t>
      </w:r>
      <w:r>
        <w:rPr>
          <w:rFonts w:hint="eastAsia" w:ascii="仿宋_GB2312" w:hAnsi="仿宋_GB2312" w:eastAsia="仿宋_GB2312" w:cs="仿宋_GB2312"/>
          <w:sz w:val="32"/>
          <w:szCs w:val="32"/>
        </w:rPr>
        <w:t>公务用车运行维护费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2.38万元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公务用车购置费0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.00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万元；因公出国费0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.00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万元；公务接待费0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.00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万元。</w:t>
      </w:r>
    </w:p>
    <w:p w14:paraId="4A9C2986">
      <w:pPr>
        <w:pStyle w:val="11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  <w:t>项目支出情况</w:t>
      </w:r>
    </w:p>
    <w:p w14:paraId="2C8D2C9A">
      <w:pPr>
        <w:widowControl/>
        <w:spacing w:line="600" w:lineRule="exact"/>
        <w:ind w:firstLine="640" w:firstLineChars="200"/>
        <w:rPr>
          <w:rFonts w:hint="default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 w:bidi="ar-SA"/>
        </w:rPr>
        <w:t>2025年项目支出年初预算数为25.00万元，决算实际支出数为564.35万元。主要用于办案费、环境监察监测等运行经费、2024年中央大气污染防治资金（第二批）、东洞庭湖滨带君山工濠河水环境综合治理项目、2025年秸秆焚烧管控专项资金等方面。项目支出超出部分主要为年中申请项目及上年结转项目，拨付资金部分来自区财政。</w:t>
      </w:r>
    </w:p>
    <w:p w14:paraId="4FE01E25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三、政府性基金预算支出情况</w:t>
      </w:r>
    </w:p>
    <w:p w14:paraId="14E49D86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年本单位没有使用政府性基金预算安排的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支出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47035B38">
      <w:pPr>
        <w:pStyle w:val="11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国有资本经营预算支出情况</w:t>
      </w:r>
    </w:p>
    <w:p w14:paraId="20BA5584"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年本单位没有使用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国有资本经营预算</w:t>
      </w:r>
      <w:r>
        <w:rPr>
          <w:rFonts w:hint="eastAsia" w:ascii="仿宋_GB2312" w:hAnsi="仿宋_GB2312" w:eastAsia="仿宋_GB2312" w:cs="仿宋_GB2312"/>
          <w:sz w:val="32"/>
          <w:szCs w:val="32"/>
        </w:rPr>
        <w:t>安排的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支出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5EF8A7E5">
      <w:pPr>
        <w:pStyle w:val="11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社会保险基金预算支出情况</w:t>
      </w:r>
    </w:p>
    <w:p w14:paraId="585E2A84"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年本单位没有使用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社会保险基金预算</w:t>
      </w:r>
      <w:r>
        <w:rPr>
          <w:rFonts w:hint="eastAsia" w:ascii="仿宋_GB2312" w:hAnsi="仿宋_GB2312" w:eastAsia="仿宋_GB2312" w:cs="仿宋_GB2312"/>
          <w:sz w:val="32"/>
          <w:szCs w:val="32"/>
        </w:rPr>
        <w:t>安排的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支出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0228A5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六、部门整体支出绩效情况</w:t>
      </w:r>
    </w:p>
    <w:p w14:paraId="2CC3296D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（一）部门资金情况分析</w:t>
      </w:r>
    </w:p>
    <w:p w14:paraId="4D8FB6A0"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我局202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年预算资金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年初数为195.55万元，调整后全年预算数为796.73万元，决算实际支出数为786.47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万元，专项经费实行专款专用，严格按照相关规定支付，资金支付合规合法，资金使用率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98.71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%。</w:t>
      </w:r>
    </w:p>
    <w:p w14:paraId="2149D800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（二）项目绩效指标完成情况分析</w:t>
      </w:r>
    </w:p>
    <w:p w14:paraId="3E191139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1.履职效能情况分析</w:t>
      </w:r>
    </w:p>
    <w:p w14:paraId="38F954F9"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2025年，在市局党组及君山区委、区政府的坚强领导下，君山分局始终锚定持续改善生态环境质量核心目标，攻坚克难、务实笃行，各项工作取得了较好成绩。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大气环境状况：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君山区空气质量优良率87%（同比下降0.1个百分点，排名五区第三）；</w:t>
      </w:r>
      <w:bookmarkStart w:id="0" w:name="OLE_LINK3"/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PM2.5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平均浓度为34.8μg/m³（同比下降1.3μg/m³，排名五区第三），“十四五”期间我区空气质量呈逐渐改善趋势，2025年PM2.5首次达到《环境空气质量标准》二级标准。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水环境状况：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个国控、省控核心断面均达到市定考核目标。君山段长江取水口省控断面水质连续8年稳定保持Ⅱ类；东洞庭湖国控断面总磷年均浓度0.06mg/L，其他指标均达Ⅲ类；六门闸国控断面平均水质为Ⅲ类，总磷浓度0.064mg/L。此外，县级及乡镇饮用水源水质达标率100%。2025年监测结果显示，团湖、华洪运河、君山垸干渠等9处河湖水质达地表水Ⅲ类，悦来河、濠河等2处达Ⅳ类，较去年同期有明显提升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土壤环境状况：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规模化畜禽养殖粪污综合利用率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95%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以上，受污染耕地安全利用率、重点建设用地安全利用率、医疗废物安全收集转运率等均达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100%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声环境状况：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2025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年，湖南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省首次将夜间声环境达标率纳入污染防治攻坚战考核，截至去年底，声环境质量夜间达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标率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88.01%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已达到市定考核目标。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环境安全状况：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全年未发生较大及以上环境污染事件和生态破坏事件。</w:t>
      </w:r>
    </w:p>
    <w:p w14:paraId="495A0372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2.管理效率情况分析</w:t>
      </w:r>
    </w:p>
    <w:p w14:paraId="330B992D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预算编制完整，专项资金细化率、预算执行率达到标准，预算调整率偏高，主要原因是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节能环保支出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。收入支出管理规范，内控制度有效，资产管理规范，部门固定资产利用率符合目标，信息化建设和管理制度建设有效。</w:t>
      </w:r>
    </w:p>
    <w:p w14:paraId="2412ADA3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3.运行成本控制情况分析</w:t>
      </w:r>
    </w:p>
    <w:p w14:paraId="5048BFF9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“三公经费”、公用经费均控制在预算范围内，项目支出有所超出预算，原因在于本年度县区财政项目经费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较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多。</w:t>
      </w:r>
    </w:p>
    <w:p w14:paraId="7D7C75F8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4.服务满意度指标完成情况分析</w:t>
      </w:r>
    </w:p>
    <w:p w14:paraId="4FF6708E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全面实行重大环境信访案件集体研究，着力解决群众关注重点问题，处理信访投诉38起，均已全部办结，及时答复率100%。</w:t>
      </w:r>
    </w:p>
    <w:p w14:paraId="12C533D8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5.可持续性影响情况分析</w:t>
      </w:r>
    </w:p>
    <w:p w14:paraId="37E3CFFD">
      <w:pPr>
        <w:numPr>
          <w:ilvl w:val="0"/>
          <w:numId w:val="0"/>
        </w:numPr>
        <w:ind w:firstLine="640" w:firstLineChars="200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区委、区政府高度重视环保领域工作，始终坚持把生态文明建设和生态环境保护摆在重要位置，坚定不移走生态优先、绿色发展之路。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多措并举，改善生态环境“基本面”。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一是精准治理蓝天。全面推进大气污染治理工作，细化大气管控措施，实现全过程监督，压实企业主体责任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狠抓涉气企业污染违法行为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积极做好重污染天气预警响应，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持续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深化联合执法行动，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多部门协同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开展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秸秆焚烧、油烟治理、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工地扬尘、机动车尾气污染等专项整治行动，形成大气环境严管严控的高压态势。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二是精细治理碧水。深入推进水资源环境治理工作，持续开展“碧水攻坚”“洞庭清波”“清河净滩”等行动，全面落实河（湖）长制，持续推进洞庭湖总磷削减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工作，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完成285个入河排污口排查、监测与溯源，17个问题排口均已完成整治销号。推进6项洞庭湖总磷削减项目，均已销号。完成东洞庭湖滨带君山区濠河水环境综合治理项目市级初验；岳阳市君山区第一、第二污水处理厂尾水人工湿地水质净化工程项目正在开展区级自验；君山区东洞庭湖流域水环境治理与生态修复工程正在推进中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三是精心治理净土。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完成7处“一住两公”（住宅、公共管理与公共服务用地）地块土壤污染状况调查，均满足环境要求。未发生较大及以上环境污染事件和生态破坏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现象。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四是积极开展争资争项。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成功争取中央资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金5589万元，其中大气污染防治项目589万元、东洞庭湖流域水环境治理项目5000万元。</w:t>
      </w:r>
    </w:p>
    <w:p w14:paraId="0A84BF60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七、存在的问题及原因分析</w:t>
      </w:r>
    </w:p>
    <w:p w14:paraId="5CDF5D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/>
          <w:spacing w:val="0"/>
          <w:positio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000000"/>
          <w:spacing w:val="0"/>
          <w:position w:val="0"/>
          <w:sz w:val="32"/>
          <w:szCs w:val="32"/>
          <w:lang w:val="en-US" w:eastAsia="zh-CN"/>
        </w:rPr>
        <w:t>存在</w:t>
      </w:r>
      <w:r>
        <w:rPr>
          <w:rFonts w:hint="eastAsia" w:ascii="仿宋_GB2312" w:hAnsi="仿宋_GB2312" w:eastAsia="仿宋_GB2312" w:cs="仿宋_GB2312"/>
          <w:color w:val="000000"/>
          <w:spacing w:val="0"/>
          <w:position w:val="0"/>
          <w:sz w:val="32"/>
          <w:szCs w:val="32"/>
          <w:lang w:val="en-US" w:eastAsia="zh-CN"/>
        </w:rPr>
        <w:t>问题，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空气优良率有待提升，未达年初目标。</w:t>
      </w:r>
      <w:r>
        <w:rPr>
          <w:rFonts w:hint="default" w:ascii="仿宋_GB2312" w:hAnsi="仿宋_GB2312" w:eastAsia="仿宋_GB2312" w:cs="仿宋_GB2312"/>
          <w:color w:val="000000"/>
          <w:spacing w:val="0"/>
          <w:position w:val="0"/>
          <w:sz w:val="32"/>
          <w:szCs w:val="32"/>
          <w:lang w:val="en-US" w:eastAsia="zh-CN"/>
        </w:rPr>
        <w:t>问题产生的主要原因</w:t>
      </w:r>
      <w:r>
        <w:rPr>
          <w:rFonts w:hint="eastAsia" w:ascii="仿宋_GB2312" w:hAnsi="仿宋_GB2312" w:eastAsia="仿宋_GB2312" w:cs="仿宋_GB2312"/>
          <w:color w:val="000000"/>
          <w:spacing w:val="0"/>
          <w:position w:val="0"/>
          <w:sz w:val="32"/>
          <w:szCs w:val="32"/>
          <w:lang w:val="en-US" w:eastAsia="zh-CN"/>
        </w:rPr>
        <w:t>，环境监管需加强</w:t>
      </w:r>
      <w:r>
        <w:rPr>
          <w:rFonts w:hint="default" w:ascii="仿宋_GB2312" w:hAnsi="仿宋_GB2312" w:eastAsia="仿宋_GB2312" w:cs="仿宋_GB2312"/>
          <w:color w:val="000000"/>
          <w:spacing w:val="0"/>
          <w:position w:val="0"/>
          <w:sz w:val="32"/>
          <w:szCs w:val="32"/>
          <w:lang w:val="en-US" w:eastAsia="zh-CN"/>
        </w:rPr>
        <w:t>。</w:t>
      </w:r>
    </w:p>
    <w:p w14:paraId="2879CD50"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下一步改进措施</w:t>
      </w:r>
    </w:p>
    <w:p w14:paraId="08F204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严格落实秸秆焚烧管控措施，持续推进企业VOCs深度治理，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</w:rPr>
        <w:t>加强对各类物料堆场的封闭覆盖和喷淋降尘措施以及道路扬尘管控，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坚决打好大气污染防治五个标志性战役，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做到</w:t>
      </w:r>
      <w:r>
        <w:rPr>
          <w:rFonts w:hint="eastAsia" w:ascii="仿宋_GB2312" w:hAnsi="仿宋_GB2312" w:eastAsia="仿宋_GB2312" w:cs="仿宋_GB2312"/>
          <w:color w:val="000000"/>
          <w:spacing w:val="0"/>
          <w:position w:val="0"/>
          <w:sz w:val="32"/>
          <w:szCs w:val="32"/>
          <w:lang w:val="en-US" w:eastAsia="zh-CN"/>
        </w:rPr>
        <w:t>2026年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空气质量优良率稳定达到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90.7%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以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上。</w:t>
      </w:r>
    </w:p>
    <w:p w14:paraId="27EAC1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/>
          <w:spacing w:val="0"/>
          <w:positio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000000"/>
          <w:spacing w:val="0"/>
          <w:position w:val="0"/>
          <w:sz w:val="32"/>
          <w:szCs w:val="32"/>
          <w:lang w:val="en-US" w:eastAsia="zh-CN"/>
        </w:rPr>
        <w:t>加强财务管理，严格财务审批。加强培训</w:t>
      </w:r>
      <w:r>
        <w:rPr>
          <w:rFonts w:hint="eastAsia" w:ascii="仿宋_GB2312" w:hAnsi="仿宋_GB2312" w:eastAsia="仿宋_GB2312" w:cs="仿宋_GB2312"/>
          <w:color w:val="000000"/>
          <w:spacing w:val="0"/>
          <w:position w:val="0"/>
          <w:sz w:val="32"/>
          <w:szCs w:val="32"/>
          <w:lang w:val="en-US" w:eastAsia="zh-CN"/>
        </w:rPr>
        <w:t>,</w:t>
      </w:r>
      <w:r>
        <w:rPr>
          <w:rFonts w:hint="default" w:ascii="仿宋_GB2312" w:hAnsi="仿宋_GB2312" w:eastAsia="仿宋_GB2312" w:cs="仿宋_GB2312"/>
          <w:color w:val="000000"/>
          <w:spacing w:val="0"/>
          <w:position w:val="0"/>
          <w:sz w:val="32"/>
          <w:szCs w:val="32"/>
          <w:lang w:val="en-US" w:eastAsia="zh-CN"/>
        </w:rPr>
        <w:t>组织非财务部门的人员参与评价工作，切实推进绩效评价工作的开展。</w:t>
      </w:r>
    </w:p>
    <w:p w14:paraId="042B5DC7"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部门整体支出绩效自评结果拟应用和公开情况</w:t>
      </w:r>
    </w:p>
    <w:p w14:paraId="14E6EC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left"/>
        <w:textAlignment w:val="auto"/>
        <w:rPr>
          <w:rFonts w:hint="default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position w:val="0"/>
          <w:sz w:val="32"/>
          <w:szCs w:val="32"/>
          <w:lang w:val="en-US" w:eastAsia="zh-CN"/>
        </w:rPr>
        <w:t>本单位高度重视预算支出绩效自评工作，积极落实主体责任，成立预算绩效管理领导小组，加强组织领导，按照绩效管理工作方案和绩效评价相关制度规定，认真开展自评，确保绩效自评工作顺利实施，并按照要求进行信息公开，对存在的问题积极整改。</w:t>
      </w:r>
    </w:p>
    <w:p w14:paraId="317036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  <w:t>十、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其他需要说明的情况</w:t>
      </w:r>
    </w:p>
    <w:p w14:paraId="572DCB73">
      <w:pPr>
        <w:pStyle w:val="2"/>
        <w:ind w:firstLine="640" w:firstLineChars="200"/>
        <w:rPr>
          <w:rFonts w:hint="eastAsia" w:ascii="仿宋_GB2312" w:hAnsi="仿宋_GB2312" w:eastAsia="仿宋_GB2312" w:cs="仿宋_GB2312"/>
          <w:color w:val="000000"/>
          <w:spacing w:val="0"/>
          <w:kern w:val="0"/>
          <w:positio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position w:val="0"/>
          <w:sz w:val="32"/>
          <w:szCs w:val="32"/>
          <w:lang w:val="en-US" w:eastAsia="zh-CN" w:bidi="ar-SA"/>
        </w:rPr>
        <w:t>无</w:t>
      </w:r>
    </w:p>
    <w:p w14:paraId="254CBF6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报告需要以下附件：</w:t>
      </w:r>
    </w:p>
    <w:p w14:paraId="68C097F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部门整体支出绩效评价基础数据表</w:t>
      </w:r>
    </w:p>
    <w:p w14:paraId="4857B7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部门整体支出绩效自评表</w:t>
      </w:r>
    </w:p>
    <w:p w14:paraId="63BAD7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项目支出绩效自评表</w:t>
      </w:r>
    </w:p>
    <w:sectPr>
      <w:pgSz w:w="11906" w:h="16838"/>
      <w:pgMar w:top="873" w:right="1406" w:bottom="59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6961419"/>
    <w:multiLevelType w:val="singleLevel"/>
    <w:tmpl w:val="D6961419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0B9CB6EC"/>
    <w:multiLevelType w:val="singleLevel"/>
    <w:tmpl w:val="0B9CB6E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28C5804B"/>
    <w:multiLevelType w:val="singleLevel"/>
    <w:tmpl w:val="28C5804B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7C541453"/>
    <w:multiLevelType w:val="singleLevel"/>
    <w:tmpl w:val="7C541453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VhM2RiODNhYzYwODk5ZTg2MTVmODIyMGIzNjA1OGYifQ=="/>
  </w:docVars>
  <w:rsids>
    <w:rsidRoot w:val="59886344"/>
    <w:rsid w:val="02B3536B"/>
    <w:rsid w:val="03906A9D"/>
    <w:rsid w:val="04AF5B15"/>
    <w:rsid w:val="05BC4D2C"/>
    <w:rsid w:val="062E1DC0"/>
    <w:rsid w:val="085207C5"/>
    <w:rsid w:val="0A5922DF"/>
    <w:rsid w:val="0B575DFD"/>
    <w:rsid w:val="0C095F8A"/>
    <w:rsid w:val="0C177D5B"/>
    <w:rsid w:val="0C9F5F62"/>
    <w:rsid w:val="0D8F7523"/>
    <w:rsid w:val="0F893296"/>
    <w:rsid w:val="0FB93992"/>
    <w:rsid w:val="10274C2E"/>
    <w:rsid w:val="107F04D7"/>
    <w:rsid w:val="12083B55"/>
    <w:rsid w:val="14092680"/>
    <w:rsid w:val="157F52EF"/>
    <w:rsid w:val="15E24DAB"/>
    <w:rsid w:val="15F31839"/>
    <w:rsid w:val="175D340E"/>
    <w:rsid w:val="176C7BC4"/>
    <w:rsid w:val="17B635A4"/>
    <w:rsid w:val="1CBC3BF4"/>
    <w:rsid w:val="1DFA1269"/>
    <w:rsid w:val="1F06438B"/>
    <w:rsid w:val="1F413203"/>
    <w:rsid w:val="242C3BC7"/>
    <w:rsid w:val="256B2DF1"/>
    <w:rsid w:val="25DD6BD2"/>
    <w:rsid w:val="27BB437C"/>
    <w:rsid w:val="28ED26BA"/>
    <w:rsid w:val="28F05023"/>
    <w:rsid w:val="2937299B"/>
    <w:rsid w:val="2E900890"/>
    <w:rsid w:val="2ECB4CA9"/>
    <w:rsid w:val="30B5176D"/>
    <w:rsid w:val="320F75A3"/>
    <w:rsid w:val="32E15811"/>
    <w:rsid w:val="330D7CD9"/>
    <w:rsid w:val="34750EE4"/>
    <w:rsid w:val="34D716E8"/>
    <w:rsid w:val="35521C81"/>
    <w:rsid w:val="3671332B"/>
    <w:rsid w:val="36CD315B"/>
    <w:rsid w:val="374359F5"/>
    <w:rsid w:val="381866B2"/>
    <w:rsid w:val="38FA68B7"/>
    <w:rsid w:val="396D6ECE"/>
    <w:rsid w:val="3A3D1E2F"/>
    <w:rsid w:val="3AF83CC4"/>
    <w:rsid w:val="3B983D25"/>
    <w:rsid w:val="3BA10975"/>
    <w:rsid w:val="3CCE312F"/>
    <w:rsid w:val="3DEF7E5F"/>
    <w:rsid w:val="3E466385"/>
    <w:rsid w:val="3E962DA7"/>
    <w:rsid w:val="40E340D5"/>
    <w:rsid w:val="41FE7878"/>
    <w:rsid w:val="422F4422"/>
    <w:rsid w:val="433E1A96"/>
    <w:rsid w:val="44D212C3"/>
    <w:rsid w:val="465B01B9"/>
    <w:rsid w:val="49C017D1"/>
    <w:rsid w:val="49DB676B"/>
    <w:rsid w:val="4A8808ED"/>
    <w:rsid w:val="4D5657A6"/>
    <w:rsid w:val="4DC4528E"/>
    <w:rsid w:val="4F5A491C"/>
    <w:rsid w:val="4FF74449"/>
    <w:rsid w:val="50992BDB"/>
    <w:rsid w:val="50D7196A"/>
    <w:rsid w:val="50E13A61"/>
    <w:rsid w:val="51441FB7"/>
    <w:rsid w:val="51805883"/>
    <w:rsid w:val="51855EDD"/>
    <w:rsid w:val="534D72F9"/>
    <w:rsid w:val="539150F3"/>
    <w:rsid w:val="540D56D8"/>
    <w:rsid w:val="542C5C61"/>
    <w:rsid w:val="55164621"/>
    <w:rsid w:val="55715C3B"/>
    <w:rsid w:val="55A26C31"/>
    <w:rsid w:val="571526B6"/>
    <w:rsid w:val="585711D8"/>
    <w:rsid w:val="586D5502"/>
    <w:rsid w:val="5886386C"/>
    <w:rsid w:val="58FB08CF"/>
    <w:rsid w:val="59440717"/>
    <w:rsid w:val="59886344"/>
    <w:rsid w:val="5B9938B6"/>
    <w:rsid w:val="5BF60D08"/>
    <w:rsid w:val="5C1C66BA"/>
    <w:rsid w:val="5ECC76D2"/>
    <w:rsid w:val="5FBE7D8F"/>
    <w:rsid w:val="60B91957"/>
    <w:rsid w:val="61F21F72"/>
    <w:rsid w:val="62261C1B"/>
    <w:rsid w:val="63807109"/>
    <w:rsid w:val="640A65E4"/>
    <w:rsid w:val="642706E2"/>
    <w:rsid w:val="65735178"/>
    <w:rsid w:val="67346B89"/>
    <w:rsid w:val="67EE3325"/>
    <w:rsid w:val="692549DB"/>
    <w:rsid w:val="69550282"/>
    <w:rsid w:val="6A164382"/>
    <w:rsid w:val="6ADE12E5"/>
    <w:rsid w:val="6C16503D"/>
    <w:rsid w:val="6D062D75"/>
    <w:rsid w:val="6FFF6D03"/>
    <w:rsid w:val="70826EAE"/>
    <w:rsid w:val="71DD22F7"/>
    <w:rsid w:val="72795E7F"/>
    <w:rsid w:val="7420296E"/>
    <w:rsid w:val="74980757"/>
    <w:rsid w:val="75D507CD"/>
    <w:rsid w:val="768A032C"/>
    <w:rsid w:val="77505319"/>
    <w:rsid w:val="78452B7C"/>
    <w:rsid w:val="787B63C5"/>
    <w:rsid w:val="7BA7012C"/>
    <w:rsid w:val="7C0D37D8"/>
    <w:rsid w:val="7EF82E56"/>
    <w:rsid w:val="7F736048"/>
    <w:rsid w:val="DFEF8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" w:hAnsi="仿宋" w:eastAsia="宋体" w:cs="Times New Roman"/>
      <w:kern w:val="0"/>
      <w:sz w:val="28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toc 5"/>
    <w:basedOn w:val="1"/>
    <w:next w:val="1"/>
    <w:autoRedefine/>
    <w:qFormat/>
    <w:uiPriority w:val="0"/>
    <w:pPr>
      <w:ind w:left="1680" w:leftChars="800"/>
    </w:p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仿宋" w:hAnsi="仿宋" w:eastAsia="宋体" w:cs="Times New Roman"/>
      <w:kern w:val="0"/>
      <w:sz w:val="18"/>
      <w:szCs w:val="24"/>
      <w:lang w:val="en-US" w:eastAsia="zh-CN" w:bidi="ar-SA"/>
    </w:rPr>
  </w:style>
  <w:style w:type="paragraph" w:styleId="6">
    <w:name w:val="header"/>
    <w:qFormat/>
    <w:uiPriority w:val="0"/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仿宋" w:hAnsi="仿宋" w:eastAsia="宋体" w:cs="Times New Roman"/>
      <w:kern w:val="0"/>
      <w:sz w:val="18"/>
      <w:szCs w:val="24"/>
      <w:lang w:val="en-US" w:eastAsia="zh-CN" w:bidi="ar-SA"/>
    </w:rPr>
  </w:style>
  <w:style w:type="paragraph" w:styleId="7">
    <w:name w:val="Normal (Web)"/>
    <w:autoRedefine/>
    <w:qFormat/>
    <w:uiPriority w:val="99"/>
    <w:pPr>
      <w:widowControl w:val="0"/>
      <w:spacing w:line="432" w:lineRule="auto"/>
      <w:jc w:val="left"/>
    </w:pPr>
    <w:rPr>
      <w:rFonts w:ascii="仿宋" w:hAnsi="仿宋" w:eastAsia="宋体" w:cs="Times New Roman"/>
      <w:kern w:val="0"/>
      <w:sz w:val="24"/>
      <w:szCs w:val="24"/>
      <w:lang w:val="en-US" w:eastAsia="zh-CN" w:bidi="ar-SA"/>
    </w:rPr>
  </w:style>
  <w:style w:type="paragraph" w:customStyle="1" w:styleId="10">
    <w:name w:val="列出段落1"/>
    <w:basedOn w:val="1"/>
    <w:autoRedefine/>
    <w:qFormat/>
    <w:uiPriority w:val="34"/>
    <w:pPr>
      <w:ind w:firstLine="420" w:firstLineChars="200"/>
    </w:pPr>
  </w:style>
  <w:style w:type="paragraph" w:styleId="11">
    <w:name w:val="List Paragraph"/>
    <w:basedOn w:val="1"/>
    <w:autoRedefine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701</Words>
  <Characters>937</Characters>
  <Lines>0</Lines>
  <Paragraphs>0</Paragraphs>
  <TotalTime>44</TotalTime>
  <ScaleCrop>false</ScaleCrop>
  <LinksUpToDate>false</LinksUpToDate>
  <CharactersWithSpaces>1023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2024-03-18T08:36:00Z</dcterms:created>
  <dc:creator>Administrator</dc:creator>
  <cp:lastModifiedBy>李晨</cp:lastModifiedBy>
  <dcterms:modified xsi:type="dcterms:W3CDTF">2026-05-20T10:03:24Z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F7E88440828F4F2FB64E12D52CFDEBF1_13</vt:lpwstr>
  </property>
  <property fmtid="{D5CDD505-2E9C-101B-9397-08002B2CF9AE}" pid="4" name="KSOTemplateDocerSaveRecord">
    <vt:lpwstr>eyJoZGlkIjoiYTI1ZWRhODIzZjNkMzE5ODI3Y2UwZTM2NjQ3YjE4YjIiLCJ1c2VySWQiOiIyNDA2NTM0MjMifQ==</vt:lpwstr>
  </property>
</Properties>
</file>